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2445</w:t>
      </w:r>
    </w:p>
    <w:p>
      <w:r>
        <w:t>Visit Number: 35f20111e00647857592d5441973cf7428ce85c7d8e9539bc83c37802ddb0373</w:t>
      </w:r>
    </w:p>
    <w:p>
      <w:r>
        <w:t>Masked_PatientID: 2444</w:t>
      </w:r>
    </w:p>
    <w:p>
      <w:r>
        <w:t>Order ID: c9ada9fe982558565c4ca0a9575ec6732814055fba55500b9a70e77066788e85</w:t>
      </w:r>
    </w:p>
    <w:p>
      <w:r>
        <w:t>Order Name: Chest X-ray</w:t>
      </w:r>
    </w:p>
    <w:p>
      <w:r>
        <w:t>Result Item Code: CHE-NOV</w:t>
      </w:r>
    </w:p>
    <w:p>
      <w:r>
        <w:t>Performed Date Time: 26/4/2015 23:01</w:t>
      </w:r>
    </w:p>
    <w:p>
      <w:r>
        <w:t>Line Num: 1</w:t>
      </w:r>
    </w:p>
    <w:p>
      <w:r>
        <w:t>Text:       HISTORY Fall on ground hitting R side body  C/O pain R hip Movements R Hip low REPORT Comparison was done with the previous chest radiograph dated 23 July 2014.  Suboptimal inspiratory study. The heart size cannot be accurately assessed on this projection. Thoracic aorta is  unfolded. Within limits of a suboptimal study, there is no confluent consolidation or collapse.   Known / Minor  Reported by: &lt;DOCTOR&gt;</w:t>
      </w:r>
    </w:p>
    <w:p>
      <w:r>
        <w:t>Accession Number: faeddc5ed68837a4a2b050c9d7295f2b1b502209b31a1c4046201e42fb33abd1</w:t>
      </w:r>
    </w:p>
    <w:p>
      <w:r>
        <w:t>Updated Date Time: 27/4/2015 15:23</w:t>
      </w:r>
    </w:p>
    <w:p>
      <w:pPr>
        <w:pStyle w:val="Heading2"/>
      </w:pPr>
      <w:r>
        <w:t>Layman Explanation</w:t>
      </w:r>
    </w:p>
    <w:p>
      <w:r>
        <w:t>This radiology report discusses       HISTORY Fall on ground hitting R side body  C/O pain R hip Movements R Hip low REPORT Comparison was done with the previous chest radiograph dated 23 July 2014.  Suboptimal inspiratory study. The heart size cannot be accurately assessed on this projection. Thoracic aorta is  unfolded. Within limits of a suboptimal study, there is no confluent consolidation or collapse.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