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2521</w:t>
      </w:r>
    </w:p>
    <w:p>
      <w:r>
        <w:t>Visit Number: c2b18c051f8c81c36e662adbd6750d8ef4fa69f3de227a32822e3576f9f10ec3</w:t>
      </w:r>
    </w:p>
    <w:p>
      <w:r>
        <w:t>Masked_PatientID: 2498</w:t>
      </w:r>
    </w:p>
    <w:p>
      <w:r>
        <w:t>Order ID: 6e2bbaf1f0cf4999b9cd860a4f58adbe2bdc57c84944e95d25b03d0fd2c9a8fa</w:t>
      </w:r>
    </w:p>
    <w:p>
      <w:r>
        <w:t>Order Name: Chest X-ray</w:t>
      </w:r>
    </w:p>
    <w:p>
      <w:r>
        <w:t>Result Item Code: CHE-NOV</w:t>
      </w:r>
    </w:p>
    <w:p>
      <w:r>
        <w:t>Performed Date Time: 04/1/2017 5:01</w:t>
      </w:r>
    </w:p>
    <w:p>
      <w:r>
        <w:t>Line Num: 1</w:t>
      </w:r>
    </w:p>
    <w:p>
      <w:r>
        <w:t>Text:       HISTORY after ECMO explant REPORT  Sternotomy wires, ETT, nasogastric tube, right and left central venous lines, pacing  wires, bilateral chest tubes are noted in situ. The heart is enlarged. There may be a small right basal hydropneumothorax - grossly stable. Ground-glass changes are seen in the right lung and left middle zone - largely unchanged.   Known / Minor  Finalised by: &lt;DOCTOR&gt;</w:t>
      </w:r>
    </w:p>
    <w:p>
      <w:r>
        <w:t>Accession Number: 861b46d1ac04cbe3f90ca582b6df744a978ef9ab373731a177526b5905780e88</w:t>
      </w:r>
    </w:p>
    <w:p>
      <w:r>
        <w:t>Updated Date Time: 04/1/2017 10:00</w:t>
      </w:r>
    </w:p>
    <w:p>
      <w:pPr>
        <w:pStyle w:val="Heading2"/>
      </w:pPr>
      <w:r>
        <w:t>Layman Explanation</w:t>
      </w:r>
    </w:p>
    <w:p>
      <w:r>
        <w:t>This radiology report discusses       HISTORY after ECMO explant REPORT  Sternotomy wires, ETT, nasogastric tube, right and left central venous lines, pacing  wires, bilateral chest tubes are noted in situ. The heart is enlarged. There may be a small right basal hydropneumothorax - grossly stable. Ground-glass changes are seen in the right lung and left middle zone - largely unchanged.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