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2499</w:t>
      </w:r>
    </w:p>
    <w:p>
      <w:r>
        <w:t>Visit Number: 67da4fb004a1a3563467e18889d43e044b746c1fa450d5ad73b091898989db0f</w:t>
      </w:r>
    </w:p>
    <w:p>
      <w:r>
        <w:t>Masked_PatientID: 2498</w:t>
      </w:r>
    </w:p>
    <w:p>
      <w:r>
        <w:t>Order ID: 20e3c602d7a59b30bac00fb03b4786ab8f68d731b26af5cac471a0b1762cbee2</w:t>
      </w:r>
    </w:p>
    <w:p>
      <w:r>
        <w:t>Order Name: Chest X-ray</w:t>
      </w:r>
    </w:p>
    <w:p>
      <w:r>
        <w:t>Result Item Code: CHE-NOV</w:t>
      </w:r>
    </w:p>
    <w:p>
      <w:r>
        <w:t>Performed Date Time: 15/12/2016 19:14</w:t>
      </w:r>
    </w:p>
    <w:p>
      <w:r>
        <w:t>Line Num: 1</w:t>
      </w:r>
    </w:p>
    <w:p>
      <w:r>
        <w:t>Text:       HISTORY ETT placement REPORT &lt;Name&gt;                    Tip of the ETT is 8.2 cm above the carina.  Tip of the nasogastric tube is 5 cm below  the gastro-oesophageal junction. The heart is enlarged.  Ground-glass and alveolar shadowing is seen in both lungs  with pulmonary venous congestion and septal lines.  Findings suggest fluid overload   Known / Minor  Finalised by: &lt;DOCTOR&gt;</w:t>
      </w:r>
    </w:p>
    <w:p>
      <w:r>
        <w:t>Accession Number: a39cbacb1ef4d7e16f44ec49cfaaf08f502b936e80ee923a92e11084cee11716</w:t>
      </w:r>
    </w:p>
    <w:p>
      <w:r>
        <w:t>Updated Date Time: 16/12/2016 18:17</w:t>
      </w:r>
    </w:p>
    <w:p>
      <w:pPr>
        <w:pStyle w:val="Heading2"/>
      </w:pPr>
      <w:r>
        <w:t>Layman Explanation</w:t>
      </w:r>
    </w:p>
    <w:p>
      <w:r>
        <w:t>This radiology report discusses       HISTORY ETT placement REPORT &lt;Name&gt;                    Tip of the ETT is 8.2 cm above the carina.  Tip of the nasogastric tube is 5 cm below  the gastro-oesophageal junction. The heart is enlarged.  Ground-glass and alveolar shadowing is seen in both lungs  with pulmonary venous congestion and septal lines.  Findings suggest fluid overload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