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2568</w:t>
      </w:r>
    </w:p>
    <w:p>
      <w:r>
        <w:t>Visit Number: e7701a90e1424aa1e77287df957fe4cf55da85bcd155601333f7d39c5c7de043</w:t>
      </w:r>
    </w:p>
    <w:p>
      <w:r>
        <w:t>Masked_PatientID: 2557</w:t>
      </w:r>
    </w:p>
    <w:p>
      <w:r>
        <w:t>Order ID: 2e09c57b2c17628e0b5d21e84a4029bd9ec6e595530573ac0ac12a26b03e789b</w:t>
      </w:r>
    </w:p>
    <w:p>
      <w:r>
        <w:t>Order Name: Chest X-ray</w:t>
      </w:r>
    </w:p>
    <w:p>
      <w:r>
        <w:t>Result Item Code: CHE-NOV</w:t>
      </w:r>
    </w:p>
    <w:p>
      <w:r>
        <w:t>Performed Date Time: 04/5/2016 16:20</w:t>
      </w:r>
    </w:p>
    <w:p>
      <w:r>
        <w:t>Line Num: 1</w:t>
      </w:r>
    </w:p>
    <w:p>
      <w:r>
        <w:t>Text:       HISTORY post cvp REPORT Cardiac shadow not enlarged. Upper lobe veins appear mildly prominent. No active  lung lesion. The tip of the CVP line is projected over the distal innominate / proximal  Superior vena cava. The tip of the naso gastric tube is projected over the proximal  stomach. The tip of the tracheostomy tube is in a satisfactory position relative  to the bifurcation.   Known / Minor  Finalised by: &lt;DOCTOR&gt;</w:t>
      </w:r>
    </w:p>
    <w:p>
      <w:r>
        <w:t>Accession Number: 08e8517bdc3e4f8d162ed1dcf5a2fad0adfe38ffe253c33ba0310f819a918df7</w:t>
      </w:r>
    </w:p>
    <w:p>
      <w:r>
        <w:t>Updated Date Time: 05/5/2016 9:45</w:t>
      </w:r>
    </w:p>
    <w:p>
      <w:pPr>
        <w:pStyle w:val="Heading2"/>
      </w:pPr>
      <w:r>
        <w:t>Layman Explanation</w:t>
      </w:r>
    </w:p>
    <w:p>
      <w:r>
        <w:t>This radiology report discusses       HISTORY post cvp REPORT Cardiac shadow not enlarged. Upper lobe veins appear mildly prominent. No active  lung lesion. The tip of the CVP line is projected over the distal innominate / proximal  Superior vena cava. The tip of the naso gastric tube is projected over the proximal  stomach. The tip of the tracheostomy tube is in a satisfactory position relative  to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