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2587</w:t>
      </w:r>
    </w:p>
    <w:p>
      <w:r>
        <w:t>Visit Number: 25ff55e1b731b28a5ac148ba52734f9c1af8dea25d92ccc0fbae9dfba685ac22</w:t>
      </w:r>
    </w:p>
    <w:p>
      <w:r>
        <w:t>Masked_PatientID: 2580</w:t>
      </w:r>
    </w:p>
    <w:p>
      <w:r>
        <w:t>Order ID: 161e41ccd256a1e846326bb65af551567c52cbd5b3c5387818ac221724c4f23c</w:t>
      </w:r>
    </w:p>
    <w:p>
      <w:r>
        <w:t>Order Name: Chest X-ray</w:t>
      </w:r>
    </w:p>
    <w:p>
      <w:r>
        <w:t>Result Item Code: CHE-NOV</w:t>
      </w:r>
    </w:p>
    <w:p>
      <w:r>
        <w:t>Performed Date Time: 30/6/2019 22:01</w:t>
      </w:r>
    </w:p>
    <w:p>
      <w:r>
        <w:t>Line Num: 1</w:t>
      </w:r>
    </w:p>
    <w:p>
      <w:r>
        <w:t>Text: HISTORY  Fever for evaluation REPORT The heart, lungs and mediastinum are unremarkable.  The aorta is unfurled.  Left  CW cardiac pacer with RA and RV leads is visualised.    . Report Indicator: Known / Minor Finalised by: &lt;DOCTOR&gt;</w:t>
      </w:r>
    </w:p>
    <w:p>
      <w:r>
        <w:t>Accession Number: d07f822b075c5d5261193070e57e07138e90019c2f79f796a15bec481ddd6cfa</w:t>
      </w:r>
    </w:p>
    <w:p>
      <w:r>
        <w:t>Updated Date Time: 02/7/2019 7:50</w:t>
      </w:r>
    </w:p>
    <w:p>
      <w:pPr>
        <w:pStyle w:val="Heading2"/>
      </w:pPr>
      <w:r>
        <w:t>Layman Explanation</w:t>
      </w:r>
    </w:p>
    <w:p>
      <w:r>
        <w:t>This radiology report discusses HISTORY  Fever for evaluation REPORT The heart, lungs and mediastinum are unremarkable.  The aorta is unfurled.  Left  CW cardiac pacer with RA and RV leads is visualised.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