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2639</w:t>
      </w:r>
    </w:p>
    <w:p>
      <w:r>
        <w:t>Visit Number: d719fa8ee8ed0009cdb57b8bcfb9ecad2d7caf01cbc4b8124775ef2b658e4fda</w:t>
      </w:r>
    </w:p>
    <w:p>
      <w:r>
        <w:t>Masked_PatientID: 2609</w:t>
      </w:r>
    </w:p>
    <w:p>
      <w:r>
        <w:t>Order ID: c427a90fd432d2945a4afad7698b2a97ecc23a37f732406205256ca7436c0c77</w:t>
      </w:r>
    </w:p>
    <w:p>
      <w:r>
        <w:t>Order Name: Chest X-ray</w:t>
      </w:r>
    </w:p>
    <w:p>
      <w:r>
        <w:t>Result Item Code: CHE-NOV</w:t>
      </w:r>
    </w:p>
    <w:p>
      <w:r>
        <w:t>Performed Date Time: 14/12/2020 11:24</w:t>
      </w:r>
    </w:p>
    <w:p>
      <w:r>
        <w:t>Line Num: 1</w:t>
      </w:r>
    </w:p>
    <w:p>
      <w:r>
        <w:t>Text: HISTORY  SOB, crackles in bilabasal areas unable to wean off O2 REPORT Prior chest radiograph of 9 December 2020 was noted. Tip of the nasogastric tube is projected over the expected position of the stomach. Median sternotomy wires noted. Coronary stents in situ. Heart size cannot be accurately assessed on this AP projection. Worsening consolidation in the left mid and lower zones. Largely stable consolidation in the right lung. Small pleural effusions bilaterally. Report Indicator: Further action or early intervention required Finalised by: &lt;DOCTOR&gt;</w:t>
      </w:r>
    </w:p>
    <w:p>
      <w:r>
        <w:t>Accession Number: d7859b791c98e5916d0f45e87260bf54547a2cd493f312645af2f029806702b5</w:t>
      </w:r>
    </w:p>
    <w:p>
      <w:r>
        <w:t>Updated Date Time: 14/12/2020 20:07</w:t>
      </w:r>
    </w:p>
    <w:p>
      <w:pPr>
        <w:pStyle w:val="Heading2"/>
      </w:pPr>
      <w:r>
        <w:t>Layman Explanation</w:t>
      </w:r>
    </w:p>
    <w:p>
      <w:r>
        <w:t>This radiology report discusses HISTORY  SOB, crackles in bilabasal areas unable to wean off O2 REPORT Prior chest radiograph of 9 December 2020 was noted. Tip of the nasogastric tube is projected over the expected position of the stomach. Median sternotomy wires noted. Coronary stents in situ. Heart size cannot be accurately assessed on this AP projection. Worsening consolidation in the left mid and lower zones. Largely stable consolidation in the right lung. Small pleural effusions bilaterally. Report Indicator: Further action or early intervention required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