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2627</w:t>
      </w:r>
    </w:p>
    <w:p>
      <w:r>
        <w:t>Visit Number: 5db5ea2bbe5fbe392766b9ebd39dabf3e95aaeccb99b61d6a713411fc80f6ff5</w:t>
      </w:r>
    </w:p>
    <w:p>
      <w:r>
        <w:t>Masked_PatientID: 2609</w:t>
      </w:r>
    </w:p>
    <w:p>
      <w:r>
        <w:t>Order ID: 9923b6ea2de1cb7a5bdcb2820ba42777d74f72c847c8abf619f674c738268dc6</w:t>
      </w:r>
    </w:p>
    <w:p>
      <w:r>
        <w:t>Order Name: Chest X-ray, Erect</w:t>
      </w:r>
    </w:p>
    <w:p>
      <w:r>
        <w:t>Result Item Code: CHE-ER</w:t>
      </w:r>
    </w:p>
    <w:p>
      <w:r>
        <w:t>Performed Date Time: 23/5/2019 10:06</w:t>
      </w:r>
    </w:p>
    <w:p>
      <w:r>
        <w:t>Line Num: 1</w:t>
      </w:r>
    </w:p>
    <w:p>
      <w:r>
        <w:t>Text: HISTORY  recent pneumonia REPORT Cardiac shadow not enlarged. Compared to the previous film dated 10/4/19, there is  now a small right basal effusion present. Patchy linear nodular air space shadowing  with some underlying cystic changes are still seen in the right mid and visualized  lower zones. There are also a few scattered foci of consolidation seen in the left  lung base. The tip of the naso-gastric tube is projected over the distal stomach.  Midline sternotomy sutures noted.  Report Indicator: May need further action Finalised by: &lt;DOCTOR&gt;</w:t>
      </w:r>
    </w:p>
    <w:p>
      <w:r>
        <w:t>Accession Number: 4d6a4d723cdcc1c30316ce1f034a06f1b41e4e6a61e769cad56e65d51f806ff0</w:t>
      </w:r>
    </w:p>
    <w:p>
      <w:r>
        <w:t>Updated Date Time: 23/5/2019 11:56</w:t>
      </w:r>
    </w:p>
    <w:p>
      <w:pPr>
        <w:pStyle w:val="Heading2"/>
      </w:pPr>
      <w:r>
        <w:t>Layman Explanation</w:t>
      </w:r>
    </w:p>
    <w:p>
      <w:r>
        <w:t>This radiology report discusses HISTORY  recent pneumonia REPORT Cardiac shadow not enlarged. Compared to the previous film dated 10/4/19, there is  now a small right basal effusion present. Patchy linear nodular air space shadowing  with some underlying cystic changes are still seen in the right mid and visualized  lower zones. There are also a few scattered foci of consolidation seen in the left  lung base. The tip of the naso-gastric tube is projected over the distal stomach.  Midline sternotomy sutures noted.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