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2676</w:t>
      </w:r>
    </w:p>
    <w:p>
      <w:r>
        <w:t>Visit Number: 046f87b2532d5b7812387710b5c84e80d4b4462fa163667ece6c477fe7287614</w:t>
      </w:r>
    </w:p>
    <w:p>
      <w:r>
        <w:t>Masked_PatientID: 2676</w:t>
      </w:r>
    </w:p>
    <w:p>
      <w:r>
        <w:t>Order ID: b8f2eeca99dd4a5545e8327dbc10110a261071474892ad0f0d926f95579d6e42</w:t>
      </w:r>
    </w:p>
    <w:p>
      <w:r>
        <w:t>Order Name: Chest X-ray, Erect</w:t>
      </w:r>
    </w:p>
    <w:p>
      <w:r>
        <w:t>Result Item Code: CHE-ER</w:t>
      </w:r>
    </w:p>
    <w:p>
      <w:r>
        <w:t>Performed Date Time: 18/5/2015 4:14</w:t>
      </w:r>
    </w:p>
    <w:p>
      <w:r>
        <w:t>Line Num: 1</w:t>
      </w:r>
    </w:p>
    <w:p>
      <w:r>
        <w:t>Text:       HISTORY chest pain REPORT  Comparison was made with previous radiograph of 4 February 2010. Sternotomy wires and mediastinal clips are noted.   The heart is not enlarged.  There is mild patchy airspace opacification right lower  zone, suspicious for infective change.  Mild fibrocalcific changes are again seen  in the right upper zone.  No pleural effusion or pneumothorax is seen.   Further action or early intervention required Finalised by: &lt;DOCTOR&gt;</w:t>
      </w:r>
    </w:p>
    <w:p>
      <w:r>
        <w:t>Accession Number: 6a7e2052b4ca2360be728d7c50666008a46b1d160c2778f43f93c71b0f70715e</w:t>
      </w:r>
    </w:p>
    <w:p>
      <w:r>
        <w:t>Updated Date Time: 18/5/2015 19:20</w:t>
      </w:r>
    </w:p>
    <w:p>
      <w:pPr>
        <w:pStyle w:val="Heading2"/>
      </w:pPr>
      <w:r>
        <w:t>Layman Explanation</w:t>
      </w:r>
    </w:p>
    <w:p>
      <w:r>
        <w:t>This radiology report discusses       HISTORY chest pain REPORT  Comparison was made with previous radiograph of 4 February 2010. Sternotomy wires and mediastinal clips are noted.   The heart is not enlarged.  There is mild patchy airspace opacification right lower  zone, suspicious for infective change.  Mild fibrocalcific changes are again seen  in the right upper zone.  No pleural effusion or pneumothorax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