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284</w:t>
      </w:r>
    </w:p>
    <w:p>
      <w:r>
        <w:t>Visit Number: f91bc1d4b707acc56774e44af8c7c1f887f25af2b7251524680229e5ac15efd5</w:t>
      </w:r>
    </w:p>
    <w:p>
      <w:r>
        <w:t>Masked_PatientID: 269</w:t>
      </w:r>
    </w:p>
    <w:p>
      <w:r>
        <w:t>Order ID: f36a3bffc850644714e0d41314f5bbce565cbbee83f5427a82149ff04ba0ef01</w:t>
      </w:r>
    </w:p>
    <w:p>
      <w:r>
        <w:t>Order Name: Chest X-ray</w:t>
      </w:r>
    </w:p>
    <w:p>
      <w:r>
        <w:t>Result Item Code: CHE-NOV</w:t>
      </w:r>
    </w:p>
    <w:p>
      <w:r>
        <w:t>Performed Date Time: 21/8/2016 12:35</w:t>
      </w:r>
    </w:p>
    <w:p>
      <w:r>
        <w:t>Line Num: 1</w:t>
      </w:r>
    </w:p>
    <w:p>
      <w:r>
        <w:t>Text:       HISTORY burns REPORT  Compared with prior radiograph dated 19/08/2016. Feeding tube is noted below the level of the left hemidiaphragm. The tracheostomy  tube is in satisfactory position. The cardiac size is not overtly enlarged.  No frank  consolidation or sizeable pleural collection.   Known / Minor  Finalised by: &lt;DOCTOR&gt;</w:t>
      </w:r>
    </w:p>
    <w:p>
      <w:r>
        <w:t>Accession Number: 591a5d78fc12c59b95ac231f293c611c244f55c2a79be29382105ba2b2f494a7</w:t>
      </w:r>
    </w:p>
    <w:p>
      <w:r>
        <w:t>Updated Date Time: 23/8/2016 11:28</w:t>
      </w:r>
    </w:p>
    <w:p>
      <w:pPr>
        <w:pStyle w:val="Heading2"/>
      </w:pPr>
      <w:r>
        <w:t>Layman Explanation</w:t>
      </w:r>
    </w:p>
    <w:p>
      <w:r>
        <w:t>This radiology report discusses       HISTORY burns REPORT  Compared with prior radiograph dated 19/08/2016. Feeding tube is noted below the level of the left hemidiaphragm. The tracheostomy  tube is in satisfactory position. The cardiac size is not overtly enlarged.  No frank  consolidation or sizeable pleural collection.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