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294</w:t>
      </w:r>
    </w:p>
    <w:p>
      <w:r>
        <w:t>Visit Number: f91bc1d4b707acc56774e44af8c7c1f887f25af2b7251524680229e5ac15efd5</w:t>
      </w:r>
    </w:p>
    <w:p>
      <w:r>
        <w:t>Masked_PatientID: 269</w:t>
      </w:r>
    </w:p>
    <w:p>
      <w:r>
        <w:t>Order ID: d740128d899b44d545de8dac70ff78dc289e84cdb518c393ddc07a9e4de30993</w:t>
      </w:r>
    </w:p>
    <w:p>
      <w:r>
        <w:t>Order Name: Chest X-ray</w:t>
      </w:r>
    </w:p>
    <w:p>
      <w:r>
        <w:t>Result Item Code: CHE-NOV</w:t>
      </w:r>
    </w:p>
    <w:p>
      <w:r>
        <w:t>Performed Date Time: 24/9/2016 18:04</w:t>
      </w:r>
    </w:p>
    <w:p>
      <w:r>
        <w:t>Line Num: 1</w:t>
      </w:r>
    </w:p>
    <w:p>
      <w:r>
        <w:t>Text:       HISTORY NGT position check REPORT Comparison radiograph 24/09/2016; 1315h. No changes noted in the positions of the tracheostomy tube and nasogastric tube. Stable mild elevation of the right hemidiaphragm.  Areas of atelectasis noted in  the right midzone. No overt features of cardiomegaly.  Left hemithorax appears unremarkable.  Known / Minor  Finalised by: &lt;DOCTOR&gt;</w:t>
      </w:r>
    </w:p>
    <w:p>
      <w:r>
        <w:t>Accession Number: ead4dd08218b8cdf3dd65b2d4815a920b2b10460af7705d7b29cf57055efef25</w:t>
      </w:r>
    </w:p>
    <w:p>
      <w:r>
        <w:t>Updated Date Time: 26/9/2016 14:21</w:t>
      </w:r>
    </w:p>
    <w:p>
      <w:pPr>
        <w:pStyle w:val="Heading2"/>
      </w:pPr>
      <w:r>
        <w:t>Layman Explanation</w:t>
      </w:r>
    </w:p>
    <w:p>
      <w:r>
        <w:t>This radiology report discusses       HISTORY NGT position check REPORT Comparison radiograph 24/09/2016; 1315h. No changes noted in the positions of the tracheostomy tube and nasogastric tube. Stable mild elevation of the right hemidiaphragm.  Areas of atelectasis noted in  the right midzone. No overt features of cardiomegaly.  Left hemithorax appears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