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2754</w:t>
      </w:r>
    </w:p>
    <w:p>
      <w:r>
        <w:t>Visit Number: e2e34f7d250e4badbba1e1f4d47d1c83cfb264ac8acb37261d7edefc56bef996</w:t>
      </w:r>
    </w:p>
    <w:p>
      <w:r>
        <w:t>Masked_PatientID: 2694</w:t>
      </w:r>
    </w:p>
    <w:p>
      <w:r>
        <w:t>Order ID: 188edf9208206376e919c1eab583ebad08dc22dcf9870401590203cf08294802</w:t>
      </w:r>
    </w:p>
    <w:p>
      <w:r>
        <w:t>Order Name: Chest X-ray, Erect</w:t>
      </w:r>
    </w:p>
    <w:p>
      <w:r>
        <w:t>Result Item Code: CHE-ER</w:t>
      </w:r>
    </w:p>
    <w:p>
      <w:r>
        <w:t>Performed Date Time: 04/10/2016 2:57</w:t>
      </w:r>
    </w:p>
    <w:p>
      <w:r>
        <w:t>Line Num: 1</w:t>
      </w:r>
    </w:p>
    <w:p>
      <w:r>
        <w:t>Text:       HISTORY T2RF REPORT CHEST SUPINE PORTABLE It is difficult to assess the cardiac size accurately on this supine view.  The tip  of the internal jugular line is in the SVC.  The tip pf the nasogastric tube is in  the body of the stomach.  No significant change in their positions is seen compared  with the image dated 3/10/2016. There is no significant change in the right pleural effusion.   Multiple surgical staples are seen in the upper abdomen.   May need further action Finalised by: &lt;DOCTOR&gt;</w:t>
      </w:r>
    </w:p>
    <w:p>
      <w:r>
        <w:t>Accession Number: 8f6fc1e45a7685b398fed75f604f8c637e564d4e3b21a203c18d19a2b53270c3</w:t>
      </w:r>
    </w:p>
    <w:p>
      <w:r>
        <w:t>Updated Date Time: 05/10/2016 10:15</w:t>
      </w:r>
    </w:p>
    <w:p>
      <w:pPr>
        <w:pStyle w:val="Heading2"/>
      </w:pPr>
      <w:r>
        <w:t>Layman Explanation</w:t>
      </w:r>
    </w:p>
    <w:p>
      <w:r>
        <w:t>This radiology report discusses       HISTORY T2RF REPORT CHEST SUPINE PORTABLE It is difficult to assess the cardiac size accurately on this supine view.  The tip  of the internal jugular line is in the SVC.  The tip pf the nasogastric tube is in  the body of the stomach.  No significant change in their positions is seen compared  with the image dated 3/10/2016. There is no significant change in the right pleural effusion.   Multiple surgical staples are seen in the upper abdomen.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