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2756</w:t>
      </w:r>
    </w:p>
    <w:p>
      <w:r>
        <w:t>Visit Number: e2e34f7d250e4badbba1e1f4d47d1c83cfb264ac8acb37261d7edefc56bef996</w:t>
      </w:r>
    </w:p>
    <w:p>
      <w:r>
        <w:t>Masked_PatientID: 2694</w:t>
      </w:r>
    </w:p>
    <w:p>
      <w:r>
        <w:t>Order ID: fd62a3bfb4b012ca88abd00191e1a0b88fe1d4bedce0068d47b60de1e0d171f7</w:t>
      </w:r>
    </w:p>
    <w:p>
      <w:r>
        <w:t>Order Name: Chest X-ray, Erect</w:t>
      </w:r>
    </w:p>
    <w:p>
      <w:r>
        <w:t>Result Item Code: CHE-ER</w:t>
      </w:r>
    </w:p>
    <w:p>
      <w:r>
        <w:t>Performed Date Time: 05/10/2016 19:50</w:t>
      </w:r>
    </w:p>
    <w:p>
      <w:r>
        <w:t>Line Num: 1</w:t>
      </w:r>
    </w:p>
    <w:p>
      <w:r>
        <w:t>Text:       HISTORY desat and drop in BP ?desar REPORT  Compared with a study dated 4 October 2016 The previously noted bilateral central venous lines and feeding tube remain satisfactory  position. Interval placement of ET tube noted, which is satisfactory position.  The heart size cannot be accurately assessed but appears slightly prominent.  Atheromatous  mural calcification of the aortic arch is seen.   There is mild interval improvement of right pleural effusion and underlying basal  consolidation / atelectasis seen. The left lung is unremarkable.  No sizable left  pleural effusion seen.   Known / Minor  Finalised by: &lt;DOCTOR&gt;</w:t>
      </w:r>
    </w:p>
    <w:p>
      <w:r>
        <w:t>Accession Number: 8af4d42ff3e1553e47356b161c2ebe5b166c85af3e49c766bd98cb4cd338e436</w:t>
      </w:r>
    </w:p>
    <w:p>
      <w:r>
        <w:t>Updated Date Time: 06/10/2016 18:34</w:t>
      </w:r>
    </w:p>
    <w:p>
      <w:pPr>
        <w:pStyle w:val="Heading2"/>
      </w:pPr>
      <w:r>
        <w:t>Layman Explanation</w:t>
      </w:r>
    </w:p>
    <w:p>
      <w:r>
        <w:t>This radiology report discusses       HISTORY desat and drop in BP ?desar REPORT  Compared with a study dated 4 October 2016 The previously noted bilateral central venous lines and feeding tube remain satisfactory  position. Interval placement of ET tube noted, which is satisfactory position.  The heart size cannot be accurately assessed but appears slightly prominent.  Atheromatous  mural calcification of the aortic arch is seen.   There is mild interval improvement of right pleural effusion and underlying basal  consolidation / atelectasis seen. The left lung is unremarkable.  No sizable left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