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2759</w:t>
      </w:r>
    </w:p>
    <w:p>
      <w:r>
        <w:t>Visit Number: e2e34f7d250e4badbba1e1f4d47d1c83cfb264ac8acb37261d7edefc56bef996</w:t>
      </w:r>
    </w:p>
    <w:p>
      <w:r>
        <w:t>Masked_PatientID: 2694</w:t>
      </w:r>
    </w:p>
    <w:p>
      <w:r>
        <w:t>Order ID: d54f815e162f9736475674a343a6e86aca8aaabe542607ea427acbdcb4a13285</w:t>
      </w:r>
    </w:p>
    <w:p>
      <w:r>
        <w:t>Order Name: Chest X-ray</w:t>
      </w:r>
    </w:p>
    <w:p>
      <w:r>
        <w:t>Result Item Code: CHE-NOV</w:t>
      </w:r>
    </w:p>
    <w:p>
      <w:r>
        <w:t>Performed Date Time: 18/10/2016 11:20</w:t>
      </w:r>
    </w:p>
    <w:p>
      <w:r>
        <w:t>Line Num: 1</w:t>
      </w:r>
    </w:p>
    <w:p>
      <w:r>
        <w:t>Text:       HISTORY sepsis REPORT  X-ray dated 10/10/2016 was reviewed. The heart size is enlarged. There is interval appearance of patchy airspace shadows in the right upper zones. The airspace shadows in the right lower zone and right pleural effusion are unchanged. The ETT and CVP line are satisfactory in position.   May need further action Finalised by: &lt;DOCTOR&gt;</w:t>
      </w:r>
    </w:p>
    <w:p>
      <w:r>
        <w:t>Accession Number: 8737b594098996e58f5eb90407e540194722fb6c7cbd6628931eeaa00ab45f78</w:t>
      </w:r>
    </w:p>
    <w:p>
      <w:r>
        <w:t>Updated Date Time: 19/10/2016 11:09</w:t>
      </w:r>
    </w:p>
    <w:p>
      <w:pPr>
        <w:pStyle w:val="Heading2"/>
      </w:pPr>
      <w:r>
        <w:t>Layman Explanation</w:t>
      </w:r>
    </w:p>
    <w:p>
      <w:r>
        <w:t>This radiology report discusses       HISTORY sepsis REPORT  X-ray dated 10/10/2016 was reviewed. The heart size is enlarged. There is interval appearance of patchy airspace shadows in the right upper zones. The airspace shadows in the right lower zone and right pleural effusion are unchanged. The ETT and CVP line are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