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2705</w:t>
      </w:r>
    </w:p>
    <w:p>
      <w:r>
        <w:t>Visit Number: e2e34f7d250e4badbba1e1f4d47d1c83cfb264ac8acb37261d7edefc56bef996</w:t>
      </w:r>
    </w:p>
    <w:p>
      <w:r>
        <w:t>Masked_PatientID: 2694</w:t>
      </w:r>
    </w:p>
    <w:p>
      <w:r>
        <w:t>Order ID: a94e4856010a5a90ddcf9107e1d51a6863cf531dbd378ffd99d63f4e576d0af3</w:t>
      </w:r>
    </w:p>
    <w:p>
      <w:r>
        <w:t>Order Name: Chest X-ray</w:t>
      </w:r>
    </w:p>
    <w:p>
      <w:r>
        <w:t>Result Item Code: CHE-NOV</w:t>
      </w:r>
    </w:p>
    <w:p>
      <w:r>
        <w:t>Performed Date Time: 20/4/2016 16:54</w:t>
      </w:r>
    </w:p>
    <w:p>
      <w:r>
        <w:t>Line Num: 1</w:t>
      </w:r>
    </w:p>
    <w:p>
      <w:r>
        <w:t>Text:       HISTORY Disseminated MSSA infection.  2nd ICU stay, day 9 intubation increased respiratory secretion &amp; low grade temp. TRO pneumonia REPORT  Compared with a study dated 15 April 2016.  The right central venous line, endotracheal tube and feeding tubes are in situ. Heart is enlarged in size with prominent pulmonary vasculature.  No confluent consolidation  discrete opacity or sizable pleural effusion seen.     Known / Minor  Finalised by: &lt;DOCTOR&gt;</w:t>
      </w:r>
    </w:p>
    <w:p>
      <w:r>
        <w:t>Accession Number: 39be016be494e7895f270fc2fca3c62b1700670884823120295d6adbc9fcf20f</w:t>
      </w:r>
    </w:p>
    <w:p>
      <w:r>
        <w:t>Updated Date Time: 21/4/2016 9:51</w:t>
      </w:r>
    </w:p>
    <w:p>
      <w:pPr>
        <w:pStyle w:val="Heading2"/>
      </w:pPr>
      <w:r>
        <w:t>Layman Explanation</w:t>
      </w:r>
    </w:p>
    <w:p>
      <w:r>
        <w:t>This radiology report discusses       HISTORY Disseminated MSSA infection.  2nd ICU stay, day 9 intubation increased respiratory secretion &amp; low grade temp. TRO pneumonia REPORT  Compared with a study dated 15 April 2016.  The right central venous line, endotracheal tube and feeding tubes are in situ. Heart is enlarged in size with prominent pulmonary vasculature.  No confluent consolidation  discrete opacity or sizable pleural effusion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