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2798</w:t>
      </w:r>
    </w:p>
    <w:p>
      <w:r>
        <w:t>Visit Number: 10876b76bab4c65244966247fa0335c3184b70863446b24e35471a749e204b5f</w:t>
      </w:r>
    </w:p>
    <w:p>
      <w:r>
        <w:t>Masked_PatientID: 2790</w:t>
      </w:r>
    </w:p>
    <w:p>
      <w:r>
        <w:t>Order ID: 60eabca9f0d6a429207e445fc9336af5e84d66fe35c7fad1703fc7f907987c04</w:t>
      </w:r>
    </w:p>
    <w:p>
      <w:r>
        <w:t>Order Name: Chest X-ray</w:t>
      </w:r>
    </w:p>
    <w:p>
      <w:r>
        <w:t>Result Item Code: CHE-NOV</w:t>
      </w:r>
    </w:p>
    <w:p>
      <w:r>
        <w:t>Performed Date Time: 08/3/2018 12:18</w:t>
      </w:r>
    </w:p>
    <w:p>
      <w:r>
        <w:t>Line Num: 1</w:t>
      </w:r>
    </w:p>
    <w:p>
      <w:r>
        <w:t>Text:       HISTORY SOB TRO CCF underlying pulmonary HTN due to OSA REPORT Comparison was made with prior radiograph dated 5 October 2017.  The heart size cannot be accurately assessed in this projected but appears enlarged.  The aorta is unfolded with aortic calcifications.  There are increased airspace opacities in bilateral perihilar and lower zones, suspicious  for pulmonary congestion. Superimposed infection cannot be excluded. Bilateral small  pleural effusions are present.  Degenerative changes of the spine and left shoulder joint are seen.    Further action or early intervention required Finalised by: &lt;DOCTOR&gt;</w:t>
      </w:r>
    </w:p>
    <w:p>
      <w:r>
        <w:t>Accession Number: 95c6ffd50b15ca22f6a40885303dca4f6783b3916623e9f84ded9ed765390727</w:t>
      </w:r>
    </w:p>
    <w:p>
      <w:r>
        <w:t>Updated Date Time: 08/3/2018 16:04</w:t>
      </w:r>
    </w:p>
    <w:p>
      <w:pPr>
        <w:pStyle w:val="Heading2"/>
      </w:pPr>
      <w:r>
        <w:t>Layman Explanation</w:t>
      </w:r>
    </w:p>
    <w:p>
      <w:r>
        <w:t>This radiology report discusses       HISTORY SOB TRO CCF underlying pulmonary HTN due to OSA REPORT Comparison was made with prior radiograph dated 5 October 2017.  The heart size cannot be accurately assessed in this projected but appears enlarged.  The aorta is unfolded with aortic calcifications.  There are increased airspace opacities in bilateral perihilar and lower zones, suspicious  for pulmonary congestion. Superimposed infection cannot be excluded. Bilateral small  pleural effusions are present.  Degenerative changes of the spine and left shoulder joint are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