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2866</w:t>
      </w:r>
    </w:p>
    <w:p>
      <w:r>
        <w:t>Visit Number: 32650fc4859bd93f7c446a547f19807753a4b14e0dd978ea39a233814649eba3</w:t>
      </w:r>
    </w:p>
    <w:p>
      <w:r>
        <w:t>Masked_PatientID: 2865</w:t>
      </w:r>
    </w:p>
    <w:p>
      <w:r>
        <w:t>Order ID: 20f5e549e0d49fc9f7d3f080128b87832c75d15825b17944ac89dbbc28be0c6c</w:t>
      </w:r>
    </w:p>
    <w:p>
      <w:r>
        <w:t>Order Name: Chest X-ray, Erect</w:t>
      </w:r>
    </w:p>
    <w:p>
      <w:r>
        <w:t>Result Item Code: CHE-ER</w:t>
      </w:r>
    </w:p>
    <w:p>
      <w:r>
        <w:t>Performed Date Time: 31/5/2017 0:10</w:t>
      </w:r>
    </w:p>
    <w:p>
      <w:r>
        <w:t>Line Num: 1</w:t>
      </w:r>
    </w:p>
    <w:p>
      <w:r>
        <w:t>Text:       HISTORY post gastrectomy REPORT  The tip of the nasogastric tube is projected in the left upper abdomen.  The tip  of the right IJ catheter is projected in the expected region of the superior vena  cava.  Left lower zone atelectasis is seen with left pleural effusion.  Abdominal  drains are seen in the upper abdomen.   Known / Minor  Finalised by: &lt;DOCTOR&gt;</w:t>
      </w:r>
    </w:p>
    <w:p>
      <w:r>
        <w:t>Accession Number: 757083101a9a2aeda568086f8867a01149785db56670cb83bfc6160aa1c9a9ba</w:t>
      </w:r>
    </w:p>
    <w:p>
      <w:r>
        <w:t>Updated Date Time: 31/5/2017 19:34</w:t>
      </w:r>
    </w:p>
    <w:p>
      <w:pPr>
        <w:pStyle w:val="Heading2"/>
      </w:pPr>
      <w:r>
        <w:t>Layman Explanation</w:t>
      </w:r>
    </w:p>
    <w:p>
      <w:r>
        <w:t>This radiology report discusses       HISTORY post gastrectomy REPORT  The tip of the nasogastric tube is projected in the left upper abdomen.  The tip  of the right IJ catheter is projected in the expected region of the superior vena  cava.  Left lower zone atelectasis is seen with left pleural effusion.  Abdominal  drains are seen in the upper abdomen.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