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2888</w:t>
      </w:r>
    </w:p>
    <w:p>
      <w:r>
        <w:t>Visit Number: bcae76778ad70ce10b20cd7502e0b95e64fea0615ce91da25e610e0ba057e36f</w:t>
      </w:r>
    </w:p>
    <w:p>
      <w:r>
        <w:t>Masked_PatientID: 2882</w:t>
      </w:r>
    </w:p>
    <w:p>
      <w:r>
        <w:t>Order ID: bd4fa0f883271ba13162feec3657ebaef124114fc7ba931a378a0e5efba9f777</w:t>
      </w:r>
    </w:p>
    <w:p>
      <w:r>
        <w:t>Order Name: Chest X-ray</w:t>
      </w:r>
    </w:p>
    <w:p>
      <w:r>
        <w:t>Result Item Code: CHE-NOV</w:t>
      </w:r>
    </w:p>
    <w:p>
      <w:r>
        <w:t>Performed Date Time: 25/6/2019 19:30</w:t>
      </w:r>
    </w:p>
    <w:p>
      <w:r>
        <w:t>Line Num: 1</w:t>
      </w:r>
    </w:p>
    <w:p>
      <w:r>
        <w:t>Text: HISTORY  NGT REPORT A right internal jugular line is noted in situ. The tip of the ETT is 4 cm above the carina. The tip of the nasogastric tube is in  the left upper abdomen. There is mild pulmonary venous congestion  Suboptimal inspiratory effort precludes accurate assessment of the heart size and  lung bases. No focal air space shadowing is seen in the visualised lungs. Report Indicator: Known / Minor Finalised by: &lt;DOCTOR&gt;</w:t>
      </w:r>
    </w:p>
    <w:p>
      <w:r>
        <w:t>Accession Number: e0e4262675d5fcc7bdb21dece1ca08f37cea574dcbfb97d8841e03bb62c66b86</w:t>
      </w:r>
    </w:p>
    <w:p>
      <w:r>
        <w:t>Updated Date Time: 26/6/2019 18:32</w:t>
      </w:r>
    </w:p>
    <w:p>
      <w:pPr>
        <w:pStyle w:val="Heading2"/>
      </w:pPr>
      <w:r>
        <w:t>Layman Explanation</w:t>
      </w:r>
    </w:p>
    <w:p>
      <w:r>
        <w:t>This radiology report discusses HISTORY  NGT REPORT A right internal jugular line is noted in situ. The tip of the ETT is 4 cm above the carina. The tip of the nasogastric tube is in  the left upper abdomen. There is mild pulmonary venous congestion  Suboptimal inspiratory effort precludes accurate assessment of the heart size and  lung bases. No focal air space shadowing is seen in the visualised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