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2906</w:t>
      </w:r>
    </w:p>
    <w:p>
      <w:r>
        <w:t>Visit Number: 75ae1306ee92ed4254059196c1d80328dec9cf8076a61a42ec7e7690d2f0989a</w:t>
      </w:r>
    </w:p>
    <w:p>
      <w:r>
        <w:t>Masked_PatientID: 2905</w:t>
      </w:r>
    </w:p>
    <w:p>
      <w:r>
        <w:t>Order ID: c279888c08633b62ffdd3e19703142269bf37c1ddbbf8683e5a93f9b533ac5ca</w:t>
      </w:r>
    </w:p>
    <w:p>
      <w:r>
        <w:t>Order Name: Chest X-ray</w:t>
      </w:r>
    </w:p>
    <w:p>
      <w:r>
        <w:t>Result Item Code: CHE-NOV</w:t>
      </w:r>
    </w:p>
    <w:p>
      <w:r>
        <w:t>Performed Date Time: 26/2/2016 16:00</w:t>
      </w:r>
    </w:p>
    <w:p>
      <w:r>
        <w:t>Line Num: 1</w:t>
      </w:r>
    </w:p>
    <w:p>
      <w:r>
        <w:t>Text:       HISTORY s/p CABG REPORT Cardiac shadow not enlarged. No large confluent areas of air space shadowing seen.  The tip of the left IJ catheter is over the distal left innominate. The tip of the  naso gastric tube is projected over the mid stomach. The tip of the endotracheal  tube is in a satisfactory position relative to the bifurcation. The tip of the left  chest tube is projected below the left hemi diaphragm. No overt pneumothorax.   Known / Minor  Finalised by: &lt;DOCTOR&gt;</w:t>
      </w:r>
    </w:p>
    <w:p>
      <w:r>
        <w:t>Accession Number: 968a54516305cee3800da2e5e934ac88f2a46f3d718ea2e0bb0489fa4c3960ad</w:t>
      </w:r>
    </w:p>
    <w:p>
      <w:r>
        <w:t>Updated Date Time: 27/2/2016 8:52</w:t>
      </w:r>
    </w:p>
    <w:p>
      <w:pPr>
        <w:pStyle w:val="Heading2"/>
      </w:pPr>
      <w:r>
        <w:t>Layman Explanation</w:t>
      </w:r>
    </w:p>
    <w:p>
      <w:r>
        <w:t>This radiology report discusses       HISTORY s/p CABG REPORT Cardiac shadow not enlarged. No large confluent areas of air space shadowing seen.  The tip of the left IJ catheter is over the distal left innominate. The tip of the  naso gastric tube is projected over the mid stomach. The tip of the endotracheal  tube is in a satisfactory position relative to the bifurcation. The tip of the left  chest tube is projected below the left hemi diaphragm. No overt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