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2919</w:t>
      </w:r>
    </w:p>
    <w:p>
      <w:r>
        <w:t>Visit Number: 7d4beb69dac6848b6fa140228d2478a2b105949787be2d62e7c4a127b867c9b5</w:t>
      </w:r>
    </w:p>
    <w:p>
      <w:r>
        <w:t>Masked_PatientID: 2914</w:t>
      </w:r>
    </w:p>
    <w:p>
      <w:r>
        <w:t>Order ID: b73c12b434dd10555e2d79f89d78c389c55cf34f2787aa6cc8760e7f9cfefb2e</w:t>
      </w:r>
    </w:p>
    <w:p>
      <w:r>
        <w:t>Order Name: Chest X-ray</w:t>
      </w:r>
    </w:p>
    <w:p>
      <w:r>
        <w:t>Result Item Code: CHE-NOV</w:t>
      </w:r>
    </w:p>
    <w:p>
      <w:r>
        <w:t>Performed Date Time: 11/7/2018 12:51</w:t>
      </w:r>
    </w:p>
    <w:p>
      <w:r>
        <w:t>Line Num: 1</w:t>
      </w:r>
    </w:p>
    <w:p>
      <w:r>
        <w:t>Text:       HISTORY SOB REPORT  Comparison was made to previous study dated 6 October 2017. Surgical sutures are seen in the right upper to mid zone.  Biapical pleural thickening  is present.  Lobulated opacity is seen projected over left suprahilar region. Further  evaluation with CT to exclude lymphadenopathy is suggested.  The heart size is not enlarged. Increased sclerosis is seen in the right scapula, compatible with known bony metastasis.   Further action or early intervention required Finalised by: &lt;DOCTOR&gt;</w:t>
      </w:r>
    </w:p>
    <w:p>
      <w:r>
        <w:t>Accession Number: 8cc05a653119b983a91b8b78ad904d36d4f125c034b3b265a9f33f4e264ad2e4</w:t>
      </w:r>
    </w:p>
    <w:p>
      <w:r>
        <w:t>Updated Date Time: 11/7/2018 15:09</w:t>
      </w:r>
    </w:p>
    <w:p>
      <w:pPr>
        <w:pStyle w:val="Heading2"/>
      </w:pPr>
      <w:r>
        <w:t>Layman Explanation</w:t>
      </w:r>
    </w:p>
    <w:p>
      <w:r>
        <w:t>This radiology report discusses       HISTORY SOB REPORT  Comparison was made to previous study dated 6 October 2017. Surgical sutures are seen in the right upper to mid zone.  Biapical pleural thickening  is present.  Lobulated opacity is seen projected over left suprahilar region. Further  evaluation with CT to exclude lymphadenopathy is suggested.  The heart size is not enlarged. Increased sclerosis is seen in the right scapula, compatible with known bony metastasis.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