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2941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f0967b1015be1ae65a3092be48ec7aa5d70814b76b75421934cca20d9f46cf59</w:t>
      </w:r>
    </w:p>
    <w:p>
      <w:r>
        <w:t>Order Name: Chest X-ray</w:t>
      </w:r>
    </w:p>
    <w:p>
      <w:r>
        <w:t>Result Item Code: CHE-NOV</w:t>
      </w:r>
    </w:p>
    <w:p>
      <w:r>
        <w:t>Performed Date Time: 14/4/2018 10:05</w:t>
      </w:r>
    </w:p>
    <w:p>
      <w:r>
        <w:t>Line Num: 1</w:t>
      </w:r>
    </w:p>
    <w:p>
      <w:r>
        <w:t>Text:       HISTORY repeat CXR;; effusion on CT, saturations dropped REPORT  There is pulmonary oedema with mild cardiomegaly, bilateral effusions, ground-glass  and alveolar shadowing in the lungs and pulmonary venous congestion with septal lines.   Right central venous line shows tip projected over the cavoatrial junction.   Known / Minor  Finalised by: &lt;DOCTOR&gt;</w:t>
      </w:r>
    </w:p>
    <w:p>
      <w:r>
        <w:t>Accession Number: f933af76f2b7f92a4636a84640ea8ca4986f63b830c558f2914341b6e7e415a4</w:t>
      </w:r>
    </w:p>
    <w:p>
      <w:r>
        <w:t>Updated Date Time: 15/4/2018 16:24</w:t>
      </w:r>
    </w:p>
    <w:p>
      <w:pPr>
        <w:pStyle w:val="Heading2"/>
      </w:pPr>
      <w:r>
        <w:t>Layman Explanation</w:t>
      </w:r>
    </w:p>
    <w:p>
      <w:r>
        <w:t>This radiology report discusses       HISTORY repeat CXR;; effusion on CT, saturations dropped REPORT  There is pulmonary oedema with mild cardiomegaly, bilateral effusions, ground-glass  and alveolar shadowing in the lungs and pulmonary venous congestion with septal lines.   Right central venous line shows tip projected over the cavoatrial junction.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