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2975</w:t>
      </w:r>
    </w:p>
    <w:p>
      <w:r>
        <w:t>Visit Number: 678479bf73b700e6b835f604383d54c618938760097c2bf7b5f6ef71a1dc9ccc</w:t>
      </w:r>
    </w:p>
    <w:p>
      <w:r>
        <w:t>Masked_PatientID: 2968</w:t>
      </w:r>
    </w:p>
    <w:p>
      <w:r>
        <w:t>Order ID: 70b2059c9ab8e18462c5ae3500a571b97ea7cc7a035c2f8e8a23cb7dca389e2b</w:t>
      </w:r>
    </w:p>
    <w:p>
      <w:r>
        <w:t>Order Name: Chest X-ray</w:t>
      </w:r>
    </w:p>
    <w:p>
      <w:r>
        <w:t>Result Item Code: CHE-NOV</w:t>
      </w:r>
    </w:p>
    <w:p>
      <w:r>
        <w:t>Performed Date Time: 18/4/2019 9:14</w:t>
      </w:r>
    </w:p>
    <w:p>
      <w:r>
        <w:t>Line Num: 1</w:t>
      </w:r>
    </w:p>
    <w:p>
      <w:r>
        <w:t>Text: HISTORY  Febrile ?HAP REPORT There is interval worsening of the consolidation in the right upper lobe. There is  patchy pulmonary shadowing in the left mid and lower zones as previously. Findings  in the right upper zone are suggestive of infection. Follow-up radiograph after treatment  is advised. Report Indicator: May need further action Finalised by: &lt;DOCTOR&gt;</w:t>
      </w:r>
    </w:p>
    <w:p>
      <w:r>
        <w:t>Accession Number: b5b7a9d95319ae039f952231efbae15792d9da19ce83928317ad3751b8c751d2</w:t>
      </w:r>
    </w:p>
    <w:p>
      <w:r>
        <w:t>Updated Date Time: 19/4/2019 10:20</w:t>
      </w:r>
    </w:p>
    <w:p>
      <w:pPr>
        <w:pStyle w:val="Heading2"/>
      </w:pPr>
      <w:r>
        <w:t>Layman Explanation</w:t>
      </w:r>
    </w:p>
    <w:p>
      <w:r>
        <w:t>This radiology report discusses HISTORY  Febrile ?HAP REPORT There is interval worsening of the consolidation in the right upper lobe. There is  patchy pulmonary shadowing in the left mid and lower zones as previously. Findings  in the right upper zone are suggestive of infection. Follow-up radiograph after treatment  is advised.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