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2995</w:t>
      </w:r>
    </w:p>
    <w:p>
      <w:r>
        <w:t>Visit Number: 1ccd0e2f8aee0585483d3122f265a567c64b1ffd2821d7fc4f03b44bed72cadf</w:t>
      </w:r>
    </w:p>
    <w:p>
      <w:r>
        <w:t>Masked_PatientID: 2993</w:t>
      </w:r>
    </w:p>
    <w:p>
      <w:r>
        <w:t>Order ID: c0f9d777b98679ed01b36e1c6f9104307224a63691234b11f9b2e0fb02206b3e</w:t>
      </w:r>
    </w:p>
    <w:p>
      <w:r>
        <w:t>Order Name: Chest X-ray</w:t>
      </w:r>
    </w:p>
    <w:p>
      <w:r>
        <w:t>Result Item Code: CHE-NOV</w:t>
      </w:r>
    </w:p>
    <w:p>
      <w:r>
        <w:t>Performed Date Time: 19/5/2019 6:00</w:t>
      </w:r>
    </w:p>
    <w:p>
      <w:r>
        <w:t>Line Num: 1</w:t>
      </w:r>
    </w:p>
    <w:p>
      <w:r>
        <w:t>Text:       Extubated; the heart is enlarged with pulmonary oedema.  The aorta is unfurled.   Left CW AICD with RV lead is unchanged.     May need further action Finalised by: &lt;DOCTOR&gt;</w:t>
      </w:r>
    </w:p>
    <w:p>
      <w:r>
        <w:t>Accession Number: 27498c2a850973f7eafef9ed0ab8094f966626010193394fbd72fd3ff1ea2fa6</w:t>
      </w:r>
    </w:p>
    <w:p>
      <w:r>
        <w:t>Updated Date Time: 21/5/2019 8:25</w:t>
      </w:r>
    </w:p>
    <w:p>
      <w:pPr>
        <w:pStyle w:val="Heading2"/>
      </w:pPr>
      <w:r>
        <w:t>Layman Explanation</w:t>
      </w:r>
    </w:p>
    <w:p>
      <w:r>
        <w:t>This radiology report discusses       Extubated; the heart is enlarged with pulmonary oedema.  The aorta is unfurled.   Left CW AICD with RV lead is unchanged.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