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3015</w:t>
      </w:r>
    </w:p>
    <w:p>
      <w:r>
        <w:t>Visit Number: f65bd00a0ba175279376fb04bfacfa7999cf3e9b9964bfd3253b65b07e1d4567</w:t>
      </w:r>
    </w:p>
    <w:p>
      <w:r>
        <w:t>Masked_PatientID: 3002</w:t>
      </w:r>
    </w:p>
    <w:p>
      <w:r>
        <w:t>Order ID: ff8523b09b31413e05d1ff3b1f4abcab72677907161ad413d6a70a1385afe0e9</w:t>
      </w:r>
    </w:p>
    <w:p>
      <w:r>
        <w:t>Order Name: CT Chest, Abdomen and Pelvis</w:t>
      </w:r>
    </w:p>
    <w:p>
      <w:r>
        <w:t>Result Item Code: CTCHEABDP</w:t>
      </w:r>
    </w:p>
    <w:p>
      <w:r>
        <w:t>Performed Date Time: 25/10/2015 12:45</w:t>
      </w:r>
    </w:p>
    <w:p>
      <w:r>
        <w:t>Line Num: 1</w:t>
      </w:r>
    </w:p>
    <w:p>
      <w:r>
        <w:t>Text:       HISTORY pt p/w fever. Acute Hb drop from 8 to 5. For CT TAP. Known to have a loculated left  pleural effusion. On dialsis. Need CTTAP to ? localise source of bleed TRO retroperitoneal  bleed. Last tap noted to be hemoserous was ? hemothorax at that time but CTVS reviewed  not for op. TECHNIQUE Scans of the thorax, abdomen and pelvis were acquired after the administration of  intravenous contrast.  Multiphasic axial images of the abdomen and pelvis were also  obtained. Intravenous contrast: Omnipaque 350 - Volume (ml): 80 FINDINGS Comparison was made with the CT thorax dated 6/10/2015.  Stable loculated (L) hydropneumothorax with pleural thickening and enhancement and  gas pockets in the left upper zone (6-20)as well as left lower zone (6-76). Compressive  atelectasis of the (L) upper and lingula lobe and the collapse/consolidation of the  left lower lobe is largely unchanged. The (R) lung is unremarkable apart from dependent  atelectasis. The mediastinal vessels opacify normally.  The heart is normal in size. Stable small  low density(HU:17) pericardial effusion is present.  A right  dialysis catheter in  situ and its tip is at the right ventricle/in the region of the triscuspid valve.  Interval insertion of left subclavian line with its tip at the superior vena cava. Median sternotomy wires and surgical sutures of prior CABG noted.   Several mildly enlarged mediastinal and bilateral lymph nodes are likely reactive  in nature.  Most of these are stable in size except for a subcarinal node which marginally  larger.     Small amount of low attenuation free fluid is noted in the pelvis. No retroperitoneal  haematoma or haemoperitoneum is noted.  No abnormal intra-abdominal collection is  seen.  No pneumoperitoneum is seen. No abnormal intraluminal contrast extravasation  to suggest active haemorrhage in the abdomen and pelvis.  Several tiny gallstones noted.  Nonspecific gallbladder mural oedema is present. There is 7 mm hypodense focus in segment VII of the liver is deemed too small to  characterise. Both kidneys are slightly small with presence of low density perinephric fluid. The  latter is non-specific in nature as the underlying kidneys enhance normally. Subcentimetre  hypodensities in both kidneys are too small be characterised but possibly cysts.   No suspicious renal mass is seen.  There is no   hydronephrosis. The spleen, pancreas and adrenal glands  appear unremarkable. The prostate gland  is not enlarged.  Urinary bladder is collapsed, limiting assessment. Multiple prominent with a few borderline enlarged retroperitoneal nodes measuring  up to 1.2 cm for example the left para-aortic (5-59),  aortocaval (5-54) as well  as bilateral external iliac lymph nodes (5-112) are non specific and probably reactive  in nature. The bowel is of normal calibre.  Next is normal in appearance. There is old healed fracture of the right clavicle.  No bony destruction is seen.    CONCLUSION No retroperitoneal haematoma, haemoperitoneum or evidence of active  haemorrhage  in the abdomen and pelvis at time of scanning. Stable loculated  (L) hydropneumothorax.   Stable (L) lower lobe collapse/ consolidation Borderline enlarged axillary, mediastinal and retroperitoneal  nodes are likely reactive  in nature. Gallstones with non-specific gallbladder wall thickening. Minimal ascites.     May need further action Chia Ghim Song , Resident , 17813F Finalised by: &lt;DOCTOR&gt;</w:t>
      </w:r>
    </w:p>
    <w:p>
      <w:r>
        <w:t>Accession Number: c705733ec19aa91acea0a4a587095de43b7e58dc53337c22a63829d44d383a37</w:t>
      </w:r>
    </w:p>
    <w:p>
      <w:r>
        <w:t>Updated Date Time: 26/10/2015 11:41</w:t>
      </w:r>
    </w:p>
    <w:p>
      <w:pPr>
        <w:pStyle w:val="Heading2"/>
      </w:pPr>
      <w:r>
        <w:t>Layman Explanation</w:t>
      </w:r>
    </w:p>
    <w:p>
      <w:r>
        <w:t>This radiology report discusses       HISTORY pt p/w fever. Acute Hb drop from 8 to 5. For CT TAP. Known to have a loculated left  pleural effusion. On dialsis. Need CTTAP to ? localise source of bleed TRO retroperitoneal  bleed. Last tap noted to be hemoserous was ? hemothorax at that time but CTVS reviewed  not for op. TECHNIQUE Scans of the thorax, abdomen and pelvis were acquired after the administration of  intravenous contrast.  Multiphasic axial images of the abdomen and pelvis were also  obtained. Intravenous contrast: Omnipaque 350 - Volume (ml): 80 FINDINGS Comparison was made with the CT thorax dated 6/10/2015.  Stable loculated (L) hydropneumothorax with pleural thickening and enhancement and  gas pockets in the left upper zone (6-20)as well as left lower zone (6-76). Compressive  atelectasis of the (L) upper and lingula lobe and the collapse/consolidation of the  left lower lobe is largely unchanged. The (R) lung is unremarkable apart from dependent  atelectasis. The mediastinal vessels opacify normally.  The heart is normal in size. Stable small  low density(HU:17) pericardial effusion is present.  A right  dialysis catheter in  situ and its tip is at the right ventricle/in the region of the triscuspid valve.  Interval insertion of left subclavian line with its tip at the superior vena cava. Median sternotomy wires and surgical sutures of prior CABG noted.   Several mildly enlarged mediastinal and bilateral lymph nodes are likely reactive  in nature.  Most of these are stable in size except for a subcarinal node which marginally  larger.     Small amount of low attenuation free fluid is noted in the pelvis. No retroperitoneal  haematoma or haemoperitoneum is noted.  No abnormal intra-abdominal collection is  seen.  No pneumoperitoneum is seen. No abnormal intraluminal contrast extravasation  to suggest active haemorrhage in the abdomen and pelvis.  Several tiny gallstones noted.  Nonspecific gallbladder mural oedema is present. There is 7 mm hypodense focus in segment VII of the liver is deemed too small to  characterise. Both kidneys are slightly small with presence of low density perinephric fluid. The  latter is non-specific in nature as the underlying kidneys enhance normally. Subcentimetre  hypodensities in both kidneys are too small be characterised but possibly cysts.   No suspicious renal mass is seen.  There is no   hydronephrosis. The spleen, pancreas and adrenal glands  appear unremarkable. The prostate gland  is not enlarged.  Urinary bladder is collapsed, limiting assessment. Multiple prominent with a few borderline enlarged retroperitoneal nodes measuring  up to 1.2 cm for example the left para-aortic (5-59),  aortocaval (5-54) as well  as bilateral external iliac lymph nodes (5-112) are non specific and probably reactive  in nature. The bowel is of normal calibre.  Next is normal in appearance. There is old healed fracture of the right clavicle.  No bony destruction is seen.    CONCLUSION No retroperitoneal haematoma, haemoperitoneum or evidence of active  haemorrhage  in the abdomen and pelvis at time of scanning. Stable loculated  (L) hydropneumothorax.   Stable (L) lower lobe collapse/ consolidation Borderline enlarged axillary, mediastinal and retroperitoneal  nodes are likely reactive  in nature. Gallstones with non-specific gallbladder wall thickening. Minimal ascites.     May need further action Chia Ghim Song , Resident , 17813F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