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327</w:t>
      </w:r>
    </w:p>
    <w:p>
      <w:r>
        <w:t>Visit Number: 518ff7115e497b901b43544f66ace174dd92f3e14c6dd4cd2a3d0b96b123bb13</w:t>
      </w:r>
    </w:p>
    <w:p>
      <w:r>
        <w:t>Masked_PatientID: 301</w:t>
      </w:r>
    </w:p>
    <w:p>
      <w:r>
        <w:t>Order ID: a79a707781d9eaaff234f4d5956c5dea4311ca7ee6d0e86a567c130593b76ab9</w:t>
      </w:r>
    </w:p>
    <w:p>
      <w:r>
        <w:t>Order Name: Chest X-ray PA and Oblique</w:t>
      </w:r>
    </w:p>
    <w:p>
      <w:r>
        <w:t>Result Item Code: CHE-PAOBL</w:t>
      </w:r>
    </w:p>
    <w:p>
      <w:r>
        <w:t>Performed Date Time: 21/9/2020 16:36</w:t>
      </w:r>
    </w:p>
    <w:p>
      <w:r>
        <w:t>Line Num: 1</w:t>
      </w:r>
    </w:p>
    <w:p>
      <w:r>
        <w:t>Text: HISTORY  Breathlessness. Had ? rib fractures REPORT X-ray dated 02/09/2020 was reviewed. The heart size is normal. No consolidation or collapse is seen. Small right pleural effusion is noted. Multiple fractures are seen involving the right6th to 10th ribs. Previous vertebroplasty is noted as before. Report Indicator: May need further action Finalised by: &lt;DOCTOR&gt;</w:t>
      </w:r>
    </w:p>
    <w:p>
      <w:r>
        <w:t>Accession Number: 2d651f6fed90340f141c9f1726d0e31ce61acb7ba18e879b4e2ea56b90b30725</w:t>
      </w:r>
    </w:p>
    <w:p>
      <w:r>
        <w:t>Updated Date Time: 21/9/2020 16:55</w:t>
      </w:r>
    </w:p>
    <w:p>
      <w:pPr>
        <w:pStyle w:val="Heading2"/>
      </w:pPr>
      <w:r>
        <w:t>Layman Explanation</w:t>
      </w:r>
    </w:p>
    <w:p>
      <w:r>
        <w:t>This radiology report discusses HISTORY  Breathlessness. Had ? rib fractures REPORT X-ray dated 02/09/2020 was reviewed. The heart size is normal. No consolidation or collapse is seen. Small right pleural effusion is noted. Multiple fractures are seen involving the right6th to 10th ribs. Previous vertebroplasty is noted as before.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