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3051</w:t>
      </w:r>
    </w:p>
    <w:p>
      <w:r>
        <w:t>Visit Number: 20e61164e28126bbcaee3101c310d47f1e02c842e2e8cf6d79ae97a833ab36b7</w:t>
      </w:r>
    </w:p>
    <w:p>
      <w:r>
        <w:t>Masked_PatientID: 3051</w:t>
      </w:r>
    </w:p>
    <w:p>
      <w:r>
        <w:t>Order ID: 0380b127271d7ba5a176c1fd24c3ef55009f67bdb8aa2acd47cff7561ae436e8</w:t>
      </w:r>
    </w:p>
    <w:p>
      <w:r>
        <w:t>Order Name: Chest X-ray, Erect</w:t>
      </w:r>
    </w:p>
    <w:p>
      <w:r>
        <w:t>Result Item Code: CHE-ER</w:t>
      </w:r>
    </w:p>
    <w:p>
      <w:r>
        <w:t>Performed Date Time: 09/2/2015 20:46</w:t>
      </w:r>
    </w:p>
    <w:p>
      <w:r>
        <w:t>Line Num: 1</w:t>
      </w:r>
    </w:p>
    <w:p>
      <w:r>
        <w:t>Text:       HISTORY ? aspiration pneumonia REPORT  Prior x-ray dated 09/09/2008 was reviewed.  Cardiac size cannot be assessed clearly  on this projection.  There is unfolding of thoracic aorta with wall calcification.   Bilateral pleural effusions noted with lower zone air space opacities, likely infective  changes.   May need further action Finalised by: &lt;DOCTOR&gt;</w:t>
      </w:r>
    </w:p>
    <w:p>
      <w:r>
        <w:t>Accession Number: 545502703ad6f7b8e518fedf1856cfd5fef9fc4466250ceb352f85bd96778188</w:t>
      </w:r>
    </w:p>
    <w:p>
      <w:r>
        <w:t>Updated Date Time: 10/2/2015 20:20</w:t>
      </w:r>
    </w:p>
    <w:p>
      <w:pPr>
        <w:pStyle w:val="Heading2"/>
      </w:pPr>
      <w:r>
        <w:t>Layman Explanation</w:t>
      </w:r>
    </w:p>
    <w:p>
      <w:r>
        <w:t>This radiology report discusses       HISTORY ? aspiration pneumonia REPORT  Prior x-ray dated 09/09/2008 was reviewed.  Cardiac size cannot be assessed clearly  on this projection.  There is unfolding of thoracic aorta with wall calcification.   Bilateral pleural effusions noted with lower zone air space opacities, likely infective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