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3053</w:t>
      </w:r>
    </w:p>
    <w:p>
      <w:r>
        <w:t>Visit Number: 31e2140495bfde8c68e3d6b7da6aa5a66f65b7ccff87518edd78fc6536e8bce4</w:t>
      </w:r>
    </w:p>
    <w:p>
      <w:r>
        <w:t>Masked_PatientID: 3052</w:t>
      </w:r>
    </w:p>
    <w:p>
      <w:r>
        <w:t>Order ID: e1c2b73c1b5bc3dd62e94d5516853aa4036e749e5791e0e299b24ec0cedd953d</w:t>
      </w:r>
    </w:p>
    <w:p>
      <w:r>
        <w:t>Order Name: Chest X-ray, Erect</w:t>
      </w:r>
    </w:p>
    <w:p>
      <w:r>
        <w:t>Result Item Code: CHE-ER</w:t>
      </w:r>
    </w:p>
    <w:p>
      <w:r>
        <w:t>Performed Date Time: 12/2/2018 10:43</w:t>
      </w:r>
    </w:p>
    <w:p>
      <w:r>
        <w:t>Line Num: 1</w:t>
      </w:r>
    </w:p>
    <w:p>
      <w:r>
        <w:t>Text:       HISTORY CA prostate G 3+3 on AS REPORT The heart size and mediastinal configuration are normal.  No lung lesion is seen.    Normal Finalised by: &lt;DOCTOR&gt;</w:t>
      </w:r>
    </w:p>
    <w:p>
      <w:r>
        <w:t>Accession Number: 5705eb7c5a8ae505e23ea6fa692ba671ca78d450b0815e1aa9f48aa769a77544</w:t>
      </w:r>
    </w:p>
    <w:p>
      <w:r>
        <w:t>Updated Date Time: 12/2/2018 11:45</w:t>
      </w:r>
    </w:p>
    <w:p>
      <w:pPr>
        <w:pStyle w:val="Heading2"/>
      </w:pPr>
      <w:r>
        <w:t>Layman Explanation</w:t>
      </w:r>
    </w:p>
    <w:p>
      <w:r>
        <w:t>This radiology report discusses       HISTORY CA prostate G 3+3 on AS REPORT The heart size and mediastinal configuration are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