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3083</w:t>
      </w:r>
    </w:p>
    <w:p>
      <w:r>
        <w:t>Visit Number: a5364f0638160b7a90e00f54e0f413661ecc5945bb5f3f9c0aacb3d09f1f0524</w:t>
      </w:r>
    </w:p>
    <w:p>
      <w:r>
        <w:t>Masked_PatientID: 3080</w:t>
      </w:r>
    </w:p>
    <w:p>
      <w:r>
        <w:t>Order ID: 3ab77dbb5c9152d0d631785d421aa0df3b4113209e9cf3f70cd8949720c92f76</w:t>
      </w:r>
    </w:p>
    <w:p>
      <w:r>
        <w:t>Order Name: Chest X-ray</w:t>
      </w:r>
    </w:p>
    <w:p>
      <w:r>
        <w:t>Result Item Code: CHE-NOV</w:t>
      </w:r>
    </w:p>
    <w:p>
      <w:r>
        <w:t>Performed Date Time: 31/7/2015 19:12</w:t>
      </w:r>
    </w:p>
    <w:p>
      <w:r>
        <w:t>Line Num: 1</w:t>
      </w:r>
    </w:p>
    <w:p>
      <w:r>
        <w:t>Text:       HISTORY desaturation on RA to 78%  to reassess for new consolidation/effusion REPORT MOBILE AP SITTING CHEST There is increasing confluence of shadowing in the left lung over the past 25 hours.  Right lung consolidation is unchanged though right pleural effusion looks a little  better. Heart and SVC stent are stable.   May need further action Finalised by: &lt;DOCTOR&gt;</w:t>
      </w:r>
    </w:p>
    <w:p>
      <w:r>
        <w:t>Accession Number: 101bbe62e222432800d2d5e359cd157146baf30d52a4dd23219481eecf140360</w:t>
      </w:r>
    </w:p>
    <w:p>
      <w:r>
        <w:t>Updated Date Time: 01/8/2015 16:14</w:t>
      </w:r>
    </w:p>
    <w:p>
      <w:pPr>
        <w:pStyle w:val="Heading2"/>
      </w:pPr>
      <w:r>
        <w:t>Layman Explanation</w:t>
      </w:r>
    </w:p>
    <w:p>
      <w:r>
        <w:t>This radiology report discusses       HISTORY desaturation on RA to 78%  to reassess for new consolidation/effusion REPORT MOBILE AP SITTING CHEST There is increasing confluence of shadowing in the left lung over the past 25 hours.  Right lung consolidation is unchanged though right pleural effusion looks a little  better. Heart and SVC stent are stable.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