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3132</w:t>
      </w:r>
    </w:p>
    <w:p>
      <w:r>
        <w:t>Visit Number: f178c3e379af8e89c23d0677b9af48e0561cdc81daa2c9309517bd3919c1081f</w:t>
      </w:r>
    </w:p>
    <w:p>
      <w:r>
        <w:t>Masked_PatientID: 3128</w:t>
      </w:r>
    </w:p>
    <w:p>
      <w:r>
        <w:t>Order ID: 05c48e1a754afec50fb15889751488ef698ebfb38a1014088c6ba7b6d6621be5</w:t>
      </w:r>
    </w:p>
    <w:p>
      <w:r>
        <w:t>Order Name: Chest X-ray</w:t>
      </w:r>
    </w:p>
    <w:p>
      <w:r>
        <w:t>Result Item Code: CHE-NOV</w:t>
      </w:r>
    </w:p>
    <w:p>
      <w:r>
        <w:t>Performed Date Time: 02/9/2015 7:44</w:t>
      </w:r>
    </w:p>
    <w:p>
      <w:r>
        <w:t>Line Num: 1</w:t>
      </w:r>
    </w:p>
    <w:p>
      <w:r>
        <w:t>Text:       HISTORY to confirm ngt placement REPORT Comparison is made with the study dated 31/08/20 15. The feeding tube tip is projected over the left upper quadrant, probably in the proximal  stomach. The heart size cannot be accurately assessed in this projection. The thoracic aorta  is unfolded and mural calcification is seen in the arch. Pulmonary congestion noted. There is left lower zone collapse/consolidation, largely  unchanged. There are bilateral pleural effusions.    Known / Minor  Finalised by: &lt;DOCTOR&gt;</w:t>
      </w:r>
    </w:p>
    <w:p>
      <w:r>
        <w:t>Accession Number: aa4a07aaa9757c77e409059b0ab9dfda72c8e39cefa46392c382a61f4f015fd8</w:t>
      </w:r>
    </w:p>
    <w:p>
      <w:r>
        <w:t>Updated Date Time: 02/9/2015 12:44</w:t>
      </w:r>
    </w:p>
    <w:p>
      <w:pPr>
        <w:pStyle w:val="Heading2"/>
      </w:pPr>
      <w:r>
        <w:t>Layman Explanation</w:t>
      </w:r>
    </w:p>
    <w:p>
      <w:r>
        <w:t>This radiology report discusses       HISTORY to confirm ngt placement REPORT Comparison is made with the study dated 31/08/20 15. The feeding tube tip is projected over the left upper quadrant, probably in the proximal  stomach. The heart size cannot be accurately assessed in this projection. The thoracic aorta  is unfolded and mural calcification is seen in the arch. Pulmonary congestion noted. There is left lower zone collapse/consolidation, largely  unchanged. There are bilateral pleural effusions.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