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3143</w:t>
      </w:r>
    </w:p>
    <w:p>
      <w:r>
        <w:t>Visit Number: 7bf2d24369b45a58a6f4bd2899b36ce4089e635618eec106b96445d652264ba4</w:t>
      </w:r>
    </w:p>
    <w:p>
      <w:r>
        <w:t>Masked_PatientID: 3140</w:t>
      </w:r>
    </w:p>
    <w:p>
      <w:r>
        <w:t>Order ID: 4c6eb5a89880e3b8c1db0fc8a3114e6136af9f21ec3bf6feb2955f903dfb6e64</w:t>
      </w:r>
    </w:p>
    <w:p>
      <w:r>
        <w:t>Order Name: Chest X-ray, Erect</w:t>
      </w:r>
    </w:p>
    <w:p>
      <w:r>
        <w:t>Result Item Code: CHE-ER</w:t>
      </w:r>
    </w:p>
    <w:p>
      <w:r>
        <w:t>Performed Date Time: 12/5/2019 23:57</w:t>
      </w:r>
    </w:p>
    <w:p>
      <w:r>
        <w:t>Line Num: 1</w:t>
      </w:r>
    </w:p>
    <w:p>
      <w:r>
        <w:t>Text: HISTORY  fever and cough-2 days;NBO 5 DAYS REPORT Comparison is made with the chest X-ray dated 1\11\13. The patient is rotated. The heart size cannot be accurately assessed. Patchy opacities are scattered in the left lower zone which may represent infective  changes in the current clinical context. There is a small left pleural effusion -  clinical correlation is suggested.  Report Indicator: May need further action Reported by: &lt;DOCTOR&gt;</w:t>
      </w:r>
    </w:p>
    <w:p>
      <w:r>
        <w:t>Accession Number: 81b25271d07d9a0c05a9fffb7093a4917d8595c7122206f467bfde369b5a7d97</w:t>
      </w:r>
    </w:p>
    <w:p>
      <w:r>
        <w:t>Updated Date Time: 13/5/2019 14:09</w:t>
      </w:r>
    </w:p>
    <w:p>
      <w:pPr>
        <w:pStyle w:val="Heading2"/>
      </w:pPr>
      <w:r>
        <w:t>Layman Explanation</w:t>
      </w:r>
    </w:p>
    <w:p>
      <w:r>
        <w:t>This radiology report discusses HISTORY  fever and cough-2 days;NBO 5 DAYS REPORT Comparison is made with the chest X-ray dated 1\11\13. The patient is rotated. The heart size cannot be accurately assessed. Patchy opacities are scattered in the left lower zone which may represent infective  changes in the current clinical context. There is a small left pleural effusion -  clinical correlation is suggested.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