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3147</w:t>
      </w:r>
    </w:p>
    <w:p>
      <w:r>
        <w:t>Visit Number: 496156e9e333d2945234cb63356234796f397e81ef29eafd1c3d4ac583c4e632</w:t>
      </w:r>
    </w:p>
    <w:p>
      <w:r>
        <w:t>Masked_PatientID: 3145</w:t>
      </w:r>
    </w:p>
    <w:p>
      <w:r>
        <w:t>Order ID: 358e3a18a9977962f3c4fb60868afa55bf40d26fc2d0310563ab84392a8a60fc</w:t>
      </w:r>
    </w:p>
    <w:p>
      <w:r>
        <w:t>Order Name: CT Pulmonary Angiogram</w:t>
      </w:r>
    </w:p>
    <w:p>
      <w:r>
        <w:t>Result Item Code: CTCHEPE</w:t>
      </w:r>
    </w:p>
    <w:p>
      <w:r>
        <w:t>Performed Date Time: 03/7/2016 12:29</w:t>
      </w:r>
    </w:p>
    <w:p>
      <w:r>
        <w:t>Line Num: 1</w:t>
      </w:r>
    </w:p>
    <w:p>
      <w:r>
        <w:t>Text:       HISTORY persistent tachycardia HR 130s and breathlessness , fever without obvious source  (normal CXR, CTAP NAD), recent spinal surgery 1/12 ago with period of immobility TECHNIQUE Scans of the thorax were acquired in the arterial phase as per protocol for CT pulmonary  angiogram after administration of Intravenous contrast: Omnipaque 350 Contrast volume (ml):  60 Suboptimal image quality due to respiratory motion and contrast bolus timing issues. FINDINGS There are no relevant prior scans available for comparison.  Multiple small filling defects are noted in the segmental and subsegmental arteries  of the bilateral lower lobes, suspicious for pulmonary thrombo-emboli. No constant filling defects are demonstrated in the main pulmonary arteries and segmental  branches.  No thrombus is seen in the SVC, right atrium or right ventricle.  The RV/LV ratio  is less than 0.9. The main pulmonary artery is within normal limits. There is no  loss of convexity of the interventricular septum. Contrast is seen in the IVC and  portal veins due to technical reasons rather than true reflux from right heart strain.  Mild cardiomegaly is noted. The mediastinal vessels enhance normally. There are a few, slightly clustered pulmonary nodules located in the periphery of  the anterior segment of the left upper lobe, measuring between 0.3 to 0.5 cm (501-33  and 41). The appearance favours an infective/inflammatory etiology rather than neoplasia.  A follow-up is advised to ensure resolution.   The central airways are clear. No pleural or pericardial effusion is present. There  is no significant axillary, supraclavicular, mediastinal or hilaradenopathy.  Limited sections through the abdomen acquired in the early arterial phase, are grossly  unremarkable. Amorphous hyperdense material is noted in the stomach. No destructive  bony lesion is seen.  CONCLUSION 1. Multiple filling defects are noted in the segmental and subsegmental arteries  of the bilateral lower lobes, suspicious for pulmonary thrombo-emboli. 2. Mild cardiomegaly is seen with no definite evidence of right heart strain. 3. There are a few, slightly clustered pulmonary nodules located in the periphery  of theanterior segment of the left upper lobe. The appearance favours an infective/inflammatory  etiology rather than neoplasia. A follow-up is advised to ensure resolution. Dr. Edwin Sng was informed of the pertinent findings by Dr. Jaspreet Singh Sangha  Brar at 1304 hours on the 3 July 2016. Readback was performed.   Critical Abnormal Finalised by: &lt;DOCTOR&gt;</w:t>
      </w:r>
    </w:p>
    <w:p>
      <w:r>
        <w:t>Accession Number: ab296f46a494e12abd6bb702a1e7b2e57bfac284f8cc9aca4634e62c0c41d95e</w:t>
      </w:r>
    </w:p>
    <w:p>
      <w:r>
        <w:t>Updated Date Time: 03/7/2016 13:42</w:t>
      </w:r>
    </w:p>
    <w:p>
      <w:pPr>
        <w:pStyle w:val="Heading2"/>
      </w:pPr>
      <w:r>
        <w:t>Layman Explanation</w:t>
      </w:r>
    </w:p>
    <w:p>
      <w:r>
        <w:t>This radiology report discusses       HISTORY persistent tachycardia HR 130s and breathlessness , fever without obvious source  (normal CXR, CTAP NAD), recent spinal surgery 1/12 ago with period of immobility TECHNIQUE Scans of the thorax were acquired in the arterial phase as per protocol for CT pulmonary  angiogram after administration of Intravenous contrast: Omnipaque 350 Contrast volume (ml):  60 Suboptimal image quality due to respiratory motion and contrast bolus timing issues. FINDINGS There are no relevant prior scans available for comparison.  Multiple small filling defects are noted in the segmental and subsegmental arteries  of the bilateral lower lobes, suspicious for pulmonary thrombo-emboli. No constant filling defects are demonstrated in the main pulmonary arteries and segmental  branches.  No thrombus is seen in the SVC, right atrium or right ventricle.  The RV/LV ratio  is less than 0.9. The main pulmonary artery is within normal limits. There is no  loss of convexity of the interventricular septum. Contrast is seen in the IVC and  portal veins due to technical reasons rather than true reflux from right heart strain.  Mild cardiomegaly is noted. The mediastinal vessels enhance normally. There are a few, slightly clustered pulmonary nodules located in the periphery of  the anterior segment of the left upper lobe, measuring between 0.3 to 0.5 cm (501-33  and 41). The appearance favours an infective/inflammatory etiology rather than neoplasia.  A follow-up is advised to ensure resolution.   The central airways are clear. No pleural or pericardial effusion is present. There  is no significant axillary, supraclavicular, mediastinal or hilaradenopathy.  Limited sections through the abdomen acquired in the early arterial phase, are grossly  unremarkable. Amorphous hyperdense material is noted in the stomach. No destructive  bony lesion is seen.  CONCLUSION 1. Multiple filling defects are noted in the segmental and subsegmental arteries  of the bilateral lower lobes, suspicious for pulmonary thrombo-emboli. 2. Mild cardiomegaly is seen with no definite evidence of right heart strain. 3. There are a few, slightly clustered pulmonary nodules located in the periphery  of theanterior segment of the left upper lobe. The appearance favours an infective/inflammatory  etiology rather than neoplasia. A follow-up is advised to ensure resolution. Dr. Edwin Sng was informed of the pertinent findings by Dr. Jaspreet Singh Sangha  Brar at 1304 hours on the 3 July 2016. Readback was performed.   Critical Abnormal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