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3156</w:t>
      </w:r>
    </w:p>
    <w:p>
      <w:r>
        <w:t>Visit Number: d38a2a392b84df5bf0da6fabd7c53f6f3f525d4f52d14670075077c1770c13c2</w:t>
      </w:r>
    </w:p>
    <w:p>
      <w:r>
        <w:t>Masked_PatientID: 3154</w:t>
      </w:r>
    </w:p>
    <w:p>
      <w:r>
        <w:t>Order ID: d35c9c0f275a0d6c56f4e4f42e8bd6f5972a60a000f0baa5628571d4cb5d510d</w:t>
      </w:r>
    </w:p>
    <w:p>
      <w:r>
        <w:t>Order Name: Chest X-ray</w:t>
      </w:r>
    </w:p>
    <w:p>
      <w:r>
        <w:t>Result Item Code: CHE-NOV</w:t>
      </w:r>
    </w:p>
    <w:p>
      <w:r>
        <w:t>Performed Date Time: 07/6/2017 13:13</w:t>
      </w:r>
    </w:p>
    <w:p>
      <w:r>
        <w:t>Line Num: 1</w:t>
      </w:r>
    </w:p>
    <w:p>
      <w:r>
        <w:t>Text:       HISTORY ?ugi malignancy REPORT  Prior chest radiograph dated 14/10/2016 was reviewed. The heart is enlarged.  The thoracic aorta is unfolded. Bilateral upper lobe flow  diversion is noted. There is a moderate left pleural effusion with adjacent patchy  airspace changes in the left mid zone.  Mild patchy airspace opacities also noted  in the right lower zone. There may be a small right pleural effusion. The findings  may be suggestive pulmonary oedema/fluid overload and superimposed infection is not  excluded.  Suggest clinical correlation.   May need further action Finalised by: &lt;DOCTOR&gt;</w:t>
      </w:r>
    </w:p>
    <w:p>
      <w:r>
        <w:t>Accession Number: ef7849a5d73c8c3dfc79f09bd83c91711c2a403f7dbb92b35cb972acc582e35c</w:t>
      </w:r>
    </w:p>
    <w:p>
      <w:r>
        <w:t>Updated Date Time: 07/6/2017 17:26</w:t>
      </w:r>
    </w:p>
    <w:p>
      <w:pPr>
        <w:pStyle w:val="Heading2"/>
      </w:pPr>
      <w:r>
        <w:t>Layman Explanation</w:t>
      </w:r>
    </w:p>
    <w:p>
      <w:r>
        <w:t>This radiology report discusses       HISTORY ?ugi malignancy REPORT  Prior chest radiograph dated 14/10/2016 was reviewed. The heart is enlarged.  The thoracic aorta is unfolded. Bilateral upper lobe flow  diversion is noted. There is a moderate left pleural effusion with adjacent patchy  airspace changes in the left mid zone.  Mild patchy airspace opacities also noted  in the right lower zone. There may be a small right pleural effusion. The findings  may be suggestive pulmonary oedema/fluid overload and superimposed infection is not  excluded.  Suggest clinical correlation.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