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3162</w:t>
      </w:r>
    </w:p>
    <w:p>
      <w:r>
        <w:t>Visit Number: 5bd933dde041256539ef9de9d223e89e0b071447f0fca34847a1fbbc55da4022</w:t>
      </w:r>
    </w:p>
    <w:p>
      <w:r>
        <w:t>Masked_PatientID: 3162</w:t>
      </w:r>
    </w:p>
    <w:p>
      <w:r>
        <w:t>Order ID: 4010acc8d135bee82df489f24575b07f47f7f86f10300db40913ed7b5325d0ef</w:t>
      </w:r>
    </w:p>
    <w:p>
      <w:r>
        <w:t>Order Name: Chest X-ray</w:t>
      </w:r>
    </w:p>
    <w:p>
      <w:r>
        <w:t>Result Item Code: CHE-NOV</w:t>
      </w:r>
    </w:p>
    <w:p>
      <w:r>
        <w:t>Performed Date Time: 24/2/2017 6:41</w:t>
      </w:r>
    </w:p>
    <w:p>
      <w:r>
        <w:t>Line Num: 1</w:t>
      </w:r>
    </w:p>
    <w:p>
      <w:r>
        <w:t>Text:       The AP view reveals no ongoing consolidation or atelectasis.  The heart and mediastinum  are unremarkable.  The aorta is unfurled.  The tip of the NG tube is in the gastric  fundus.  The tip of the right IJ venouscatheter lies at the proximate junction of  the brachiocephalic veins.     Known / Minor  Finalised by: &lt;DOCTOR&gt;</w:t>
      </w:r>
    </w:p>
    <w:p>
      <w:r>
        <w:t>Accession Number: 567b20c39ab6bdc9aa9c90995f9f0e9a8f592ddd261819eaf529aa9c6e54b804</w:t>
      </w:r>
    </w:p>
    <w:p>
      <w:r>
        <w:t>Updated Date Time: 24/2/2017 8:37</w:t>
      </w:r>
    </w:p>
    <w:p>
      <w:pPr>
        <w:pStyle w:val="Heading2"/>
      </w:pPr>
      <w:r>
        <w:t>Layman Explanation</w:t>
      </w:r>
    </w:p>
    <w:p>
      <w:r>
        <w:t>This radiology report discusses       The AP view reveals no ongoing consolidation or atelectasis.  The heart and mediastinum  are unremarkable.  The aorta is unfurled.  The tip of the NG tube is in the gastric  fundus.  The tip of the right IJ venouscatheter lies at the proximate junction of  the brachiocephalic veins.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