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3175</w:t>
      </w:r>
    </w:p>
    <w:p>
      <w:r>
        <w:t>Visit Number: 810c39a0450072b0c8a0da9b3fb843caf398072d0b18ec7cd691006f76eba4da</w:t>
      </w:r>
    </w:p>
    <w:p>
      <w:r>
        <w:t>Masked_PatientID: 3175</w:t>
      </w:r>
    </w:p>
    <w:p>
      <w:r>
        <w:t>Order ID: 55903b2ed380e43e0c00e62c5f6cc067ad674ca3bc5293712cbfc60acb8383ae</w:t>
      </w:r>
    </w:p>
    <w:p>
      <w:r>
        <w:t>Order Name: CT Pulmonary Angiogram</w:t>
      </w:r>
    </w:p>
    <w:p>
      <w:r>
        <w:t>Result Item Code: CTCHEPE</w:t>
      </w:r>
    </w:p>
    <w:p>
      <w:r>
        <w:t>Performed Date Time: 16/6/2015 21:10</w:t>
      </w:r>
    </w:p>
    <w:p>
      <w:r>
        <w:t>Line Num: 1</w:t>
      </w:r>
    </w:p>
    <w:p>
      <w:r>
        <w:t>Text:       HISTORY Persistent sinus tachycardia, d-dimer 0.77, A-a gradient raised 35.3. Patient admitted  for left upper lobe pneumonia and asthma exercabation, improving with antibiotics TECHNIQUE Scans of the thorax were acquired in the arterial phase as per protocol for CT pulmonary  angiogram after administration of Intravenous contrast: Omnipaque 350 Contrast volume (ml):  60 FINDINGS There are no relevant prior scans available for comparison. The chest radiograph  done on12 June 2015 was reviewed. There is no filling-defect in the pulmonary trunk, main pulmonary arteries and its  lobar and segmental branches. The cardiac chambers and mediastinal vessels show normal  contrast enhancement. The heart is not enlarged. No pericardial effusion is seen. A patch of consolidation and ground glass change in the apico-posterior segment of  the left upper lobe likely corresponds to the left upper zone opacity seen on prior  chest radiograph. There is diffuse bronchial wall thickening.  Numerous tiny nodules are seen in both  lungs, more severely affecting the middle and right lower lobe where there is suggestion  “tree-in-bud” appearance, and to a lesser extent in the left lower lobe. These findings  are suspicious for airway inflammation. There is no pulmonary mass lesion. Mild atelectasis  noted in the inferior lingula. No pleural effusion detected.  Mildly prominent bilateral hilar nodes are likely reactive.  There is no significantly  enlarged mediastinal or axillary lymph node. Diffusely enlarged thyroid gland with  multiple non-specific subcentimeter hypodensities, some calcified, suggests multinodular  goitre.  The limited sections of the upper abdomen in the arterial phase are unremarkable.  No destructive bony process is seen. CONCLUSION 1. No pulmonary embolism is noted. 2. There are infective / inflammatory changes affecting the airways with airspace  changes in the left upper lobe. Clinical correlation isadvised.    May need further action Tham Wei Ping , Senior Resident , 14580G Finalised by: &lt;DOCTOR&gt;</w:t>
      </w:r>
    </w:p>
    <w:p>
      <w:r>
        <w:t>Accession Number: 06fc66678d1470d41bfb25c44cfe9b18ef2b43072b12352918ce8009b872a18d</w:t>
      </w:r>
    </w:p>
    <w:p>
      <w:r>
        <w:t>Updated Date Time: 17/6/2015 9:30</w:t>
      </w:r>
    </w:p>
    <w:p>
      <w:pPr>
        <w:pStyle w:val="Heading2"/>
      </w:pPr>
      <w:r>
        <w:t>Layman Explanation</w:t>
      </w:r>
    </w:p>
    <w:p>
      <w:r>
        <w:t>This radiology report discusses       HISTORY Persistent sinus tachycardia, d-dimer 0.77, A-a gradient raised 35.3. Patient admitted  for left upper lobe pneumonia and asthma exercabation, improving with antibiotics TECHNIQUE Scans of the thorax were acquired in the arterial phase as per protocol for CT pulmonary  angiogram after administration of Intravenous contrast: Omnipaque 350 Contrast volume (ml):  60 FINDINGS There are no relevant prior scans available for comparison. The chest radiograph  done on12 June 2015 was reviewed. There is no filling-defect in the pulmonary trunk, main pulmonary arteries and its  lobar and segmental branches. The cardiac chambers and mediastinal vessels show normal  contrast enhancement. The heart is not enlarged. No pericardial effusion is seen. A patch of consolidation and ground glass change in the apico-posterior segment of  the left upper lobe likely corresponds to the left upper zone opacity seen on prior  chest radiograph. There is diffuse bronchial wall thickening.  Numerous tiny nodules are seen in both  lungs, more severely affecting the middle and right lower lobe where there is suggestion  “tree-in-bud” appearance, and to a lesser extent in the left lower lobe. These findings  are suspicious for airway inflammation. There is no pulmonary mass lesion. Mild atelectasis  noted in the inferior lingula. No pleural effusion detected.  Mildly prominent bilateral hilar nodes are likely reactive.  There is no significantly  enlarged mediastinal or axillary lymph node. Diffusely enlarged thyroid gland with  multiple non-specific subcentimeter hypodensities, some calcified, suggests multinodular  goitre.  The limited sections of the upper abdomen in the arterial phase are unremarkable.  No destructive bony process is seen. CONCLUSION 1. No pulmonary embolism is noted. 2. There are infective / inflammatory changes affecting the airways with airspace  changes in the left upper lobe. Clinical correlation isadvised.    May need further action Tham Wei Ping , Senior Resident , 14580G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