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3184</w:t>
      </w:r>
    </w:p>
    <w:p>
      <w:r>
        <w:t>Visit Number: 2ebf03c9d36e77d5cb233ba1f2fd48ba1d0f8b3b4c78a9e99e345edec5f39391</w:t>
      </w:r>
    </w:p>
    <w:p>
      <w:r>
        <w:t>Masked_PatientID: 3181</w:t>
      </w:r>
    </w:p>
    <w:p>
      <w:r>
        <w:t>Order ID: aa170724497e682d41dcee4c97adb7dbd7f47bedc7d22680f94dc98447ac9649</w:t>
      </w:r>
    </w:p>
    <w:p>
      <w:r>
        <w:t>Order Name: Chest X-ray, Erect</w:t>
      </w:r>
    </w:p>
    <w:p>
      <w:r>
        <w:t>Result Item Code: CHE-ER</w:t>
      </w:r>
    </w:p>
    <w:p>
      <w:r>
        <w:t>Performed Date Time: 25/5/2017 9:42</w:t>
      </w:r>
    </w:p>
    <w:p>
      <w:r>
        <w:t>Line Num: 1</w:t>
      </w:r>
    </w:p>
    <w:p>
      <w:r>
        <w:t>Text:       HISTORY fever for inv. REPORT CHEST AP SITTING The chest radiograph of 18 May 2017 was reviewed. No gross consolidation is detected. The bilateral small pleural effusions appear  largely stable in size.  The heart size cannot be accurately assessed on this AP projection. The thoracic  aorta is unfolded with aortic arch calcification. Extensive sclerotic bony metastases are again demonstrated.   Known / Minor  Finalised by: &lt;DOCTOR&gt;</w:t>
      </w:r>
    </w:p>
    <w:p>
      <w:r>
        <w:t>Accession Number: c091caaf494ad7425f40aba427996b1506bb357bdc16701c8ba2c53243acdaf4</w:t>
      </w:r>
    </w:p>
    <w:p>
      <w:r>
        <w:t>Updated Date Time: 25/5/2017 17:02</w:t>
      </w:r>
    </w:p>
    <w:p>
      <w:pPr>
        <w:pStyle w:val="Heading2"/>
      </w:pPr>
      <w:r>
        <w:t>Layman Explanation</w:t>
      </w:r>
    </w:p>
    <w:p>
      <w:r>
        <w:t>This radiology report discusses       HISTORY fever for inv. REPORT CHEST AP SITTING The chest radiograph of 18 May 2017 was reviewed. No gross consolidation is detected. The bilateral small pleural effusions appear  largely stable in size.  The heart size cannot be accurately assessed on this AP projection. The thoracic  aorta is unfolded with aortic arch calcification. Extensive sclerotic bony metastases are again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