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3201</w:t>
      </w:r>
    </w:p>
    <w:p>
      <w:r>
        <w:t>Visit Number: 53540074aba974161b389fd990cc567303e0f9fa4e311b358410df3126a88c65</w:t>
      </w:r>
    </w:p>
    <w:p>
      <w:r>
        <w:t>Masked_PatientID: 3191</w:t>
      </w:r>
    </w:p>
    <w:p>
      <w:r>
        <w:t>Order ID: 629a4939d00e4e591b7483505f94dab23166aeb3063916fa468e6d164354b238</w:t>
      </w:r>
    </w:p>
    <w:p>
      <w:r>
        <w:t>Order Name: Chest X-ray, Erect</w:t>
      </w:r>
    </w:p>
    <w:p>
      <w:r>
        <w:t>Result Item Code: CHE-ER</w:t>
      </w:r>
    </w:p>
    <w:p>
      <w:r>
        <w:t>Performed Date Time: 15/8/2018 11:09</w:t>
      </w:r>
    </w:p>
    <w:p>
      <w:r>
        <w:t>Line Num: 1</w:t>
      </w:r>
    </w:p>
    <w:p>
      <w:r>
        <w:t>Text:       HISTORY for NGT insertion. history of floor of mouth SCC s/p neck dissection. REPORT The heart size and mediastinal configuration are normal.  No active lung lesion is seen. The tip of the nasogastric tube is in the left upper  abdomen 6 cm below the gastro-oesophageal junction.    Known / Minor Finalised by: &lt;DOCTOR&gt;</w:t>
      </w:r>
    </w:p>
    <w:p>
      <w:r>
        <w:t>Accession Number: 55d5e22e3151e22355bc6eab166023bb0d25ece7bcc5091ad6c1053e1bc4c514</w:t>
      </w:r>
    </w:p>
    <w:p>
      <w:r>
        <w:t>Updated Date Time: 15/8/2018 11:32</w:t>
      </w:r>
    </w:p>
    <w:p>
      <w:pPr>
        <w:pStyle w:val="Heading2"/>
      </w:pPr>
      <w:r>
        <w:t>Layman Explanation</w:t>
      </w:r>
    </w:p>
    <w:p>
      <w:r>
        <w:t>This radiology report discusses       HISTORY for NGT insertion. history of floor of mouth SCC s/p neck dissection. REPORT The heart size and mediastinal configuration are normal.  No active lung lesion is seen. The tip of the nasogastric tube is in the left upper  abdomen 6 cm below the gastro-oesophageal junction.    Known / Minor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