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3204</w:t>
      </w:r>
    </w:p>
    <w:p>
      <w:r>
        <w:t>Visit Number: e46c1100edad000c45e06e728e2a361562a783f971bf3f6ba5baee649d79773e</w:t>
      </w:r>
    </w:p>
    <w:p>
      <w:r>
        <w:t>Masked_PatientID: 3204</w:t>
      </w:r>
    </w:p>
    <w:p>
      <w:r>
        <w:t>Order ID: bde139d3e48c2b86701614a802dda344ff9c9f735cf997cfff36e4dcfddf3763</w:t>
      </w:r>
    </w:p>
    <w:p>
      <w:r>
        <w:t>Order Name: Chest X-ray</w:t>
      </w:r>
    </w:p>
    <w:p>
      <w:r>
        <w:t>Result Item Code: CHE-NOV</w:t>
      </w:r>
    </w:p>
    <w:p>
      <w:r>
        <w:t>Performed Date Time: 24/3/2017 23:40</w:t>
      </w:r>
    </w:p>
    <w:p>
      <w:r>
        <w:t>Line Num: 1</w:t>
      </w:r>
    </w:p>
    <w:p>
      <w:r>
        <w:t>Text:       HISTORY URTI TRO H7N9 REPORT The heart size is normal. No active lung lesion is noted.    Normal Finalised by: &lt;DOCTOR&gt;</w:t>
      </w:r>
    </w:p>
    <w:p>
      <w:r>
        <w:t>Accession Number: ca5a291712060880d400e9559f89fb3843243d36914d90611b13e96069ed9e6a</w:t>
      </w:r>
    </w:p>
    <w:p>
      <w:r>
        <w:t>Updated Date Time: 25/3/2017 3:50</w:t>
      </w:r>
    </w:p>
    <w:p>
      <w:pPr>
        <w:pStyle w:val="Heading2"/>
      </w:pPr>
      <w:r>
        <w:t>Layman Explanation</w:t>
      </w:r>
    </w:p>
    <w:p>
      <w:r>
        <w:t>This radiology report discusses       HISTORY URTI TRO H7N9 REPORT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