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3267</w:t>
      </w:r>
    </w:p>
    <w:p>
      <w:r>
        <w:t>Visit Number: adae178fa4fae799a9e87bfaa0dacbce4d65f6e90dcbcb7114e3bc5ea7e91a16</w:t>
      </w:r>
    </w:p>
    <w:p>
      <w:r>
        <w:t>Masked_PatientID: 3261</w:t>
      </w:r>
    </w:p>
    <w:p>
      <w:r>
        <w:t>Order ID: 7d17e025d49183f3065790cc4e31ec4b9807ff00f15c0b01ba4a55ab7acee56b</w:t>
      </w:r>
    </w:p>
    <w:p>
      <w:r>
        <w:t>Order Name: CT Chest or Thorax</w:t>
      </w:r>
    </w:p>
    <w:p>
      <w:r>
        <w:t>Result Item Code: CTCHE</w:t>
      </w:r>
    </w:p>
    <w:p>
      <w:r>
        <w:t>Performed Date Time: 17/9/2019 8:41</w:t>
      </w:r>
    </w:p>
    <w:p>
      <w:r>
        <w:t>Line Num: 1</w:t>
      </w:r>
    </w:p>
    <w:p>
      <w:r>
        <w:t>Text: HISTORY  looking for lung changes as compared to prev CT PA  has apergillosis growing on sputum culture  bkgd breast ca TECHNIQUE Unenhanced scans of the thorax. FINDINGS Comparison made with the CT of 5 September 2019. Image quality degraded by movement  artefact. Areas of extensive bilateral ground-glass opacification seen on the prior CT scan  have mostly been replaced by areas of scarring and traction bronchiectasis. This  is most evident in the right upper lobe (4-29), left lower lobe anterior segment  (4-38), and middle lobe (4-40). There is new patchy peribronchial consolidation in the right lung apex (4-23), left  upper lobe anterior and lingular segments (4-38 and 46), and right lower lobe anterior  basal segment (4-49). Stable focal consolidation noted in the right lower posterior  basal segment (4-59). The central airways are patent. Tiny bilateral pleural effusions remain, improved  from before. No grossly enlarged mediastinal, hilar, axillary orsupraclavicular lymph node is  detected. There is background atherosclerosis with mild cardiomegaly. Previous right mastectomy noted. The partially calcified left thyroid lobe nodule  is grossly stable. The limited sections of the upper abdomen reveal an endoscopic clip in the stomach.  No destructive bone lesion detected. CONCLUSION Extensive bilateral ground glass opacities on the CT of 5 Sep 2019 are now mostly  replaced with areas of scarring and traction bronchiectasis. New peribronchial consolidation in the right lung apex, left upper lobe and right  lower lobe. Stable focal consolidation in the right lower lobe posterior basal segment. Improvement of previously noted small bilateral pleural effusions.  Report Indicator: May need further action Finalised by: &lt;DOCTOR&gt;</w:t>
      </w:r>
    </w:p>
    <w:p>
      <w:r>
        <w:t>Accession Number: 28e5f70a8fedad7048832feabdde3e5d6fdfdcb4b9f834d36c279e381289f99a</w:t>
      </w:r>
    </w:p>
    <w:p>
      <w:r>
        <w:t>Updated Date Time: 17/9/2019 9:36</w:t>
      </w:r>
    </w:p>
    <w:p>
      <w:pPr>
        <w:pStyle w:val="Heading2"/>
      </w:pPr>
      <w:r>
        <w:t>Layman Explanation</w:t>
      </w:r>
    </w:p>
    <w:p>
      <w:r>
        <w:t>This radiology report discusses HISTORY  looking for lung changes as compared to prev CT PA  has apergillosis growing on sputum culture  bkgd breast ca TECHNIQUE Unenhanced scans of the thorax. FINDINGS Comparison made with the CT of 5 September 2019. Image quality degraded by movement  artefact. Areas of extensive bilateral ground-glass opacification seen on the prior CT scan  have mostly been replaced by areas of scarring and traction bronchiectasis. This  is most evident in the right upper lobe (4-29), left lower lobe anterior segment  (4-38), and middle lobe (4-40). There is new patchy peribronchial consolidation in the right lung apex (4-23), left  upper lobe anterior and lingular segments (4-38 and 46), and right lower lobe anterior  basal segment (4-49). Stable focal consolidation noted in the right lower posterior  basal segment (4-59). The central airways are patent. Tiny bilateral pleural effusions remain, improved  from before. No grossly enlarged mediastinal, hilar, axillary orsupraclavicular lymph node is  detected. There is background atherosclerosis with mild cardiomegaly. Previous right mastectomy noted. The partially calcified left thyroid lobe nodule  is grossly stable. The limited sections of the upper abdomen reveal an endoscopic clip in the stomach.  No destructive bone lesion detected. CONCLUSION Extensive bilateral ground glass opacities on the CT of 5 Sep 2019 are now mostly  replaced with areas of scarring and traction bronchiectasis. New peribronchial consolidation in the right lung apex, left upper lobe and right  lower lobe. Stable focal consolidation in the right lower lobe posterior basal segment. Improvement of previously noted small bilateral pleural effusions.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