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3281</w:t>
      </w:r>
    </w:p>
    <w:p>
      <w:r>
        <w:t>Visit Number: 1224c82a9a341f9f25fb3c5a6939513057e6ff40b6167e2f55283aff01f66813</w:t>
      </w:r>
    </w:p>
    <w:p>
      <w:r>
        <w:t>Masked_PatientID: 3281</w:t>
      </w:r>
    </w:p>
    <w:p>
      <w:r>
        <w:t>Order ID: d5650c5961c417eab0c22a159518834a480e6edecdd8acd14559621807d7a125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9:34</w:t>
      </w:r>
    </w:p>
    <w:p>
      <w:r>
        <w:t>Line Num: 1</w:t>
      </w:r>
    </w:p>
    <w:p>
      <w:r>
        <w:t>Text:       HISTORY Post TBLB REPORT  Heart size is normal. There is suggestion of small irregular opacities / nodules  in the left lower zone. Lung bases are difficult to assess due to suboptimal inspiratory  effort.  Clinical correlation isnecessary   Known / Minor  Finalised by: &lt;DOCTOR&gt;</w:t>
      </w:r>
    </w:p>
    <w:p>
      <w:r>
        <w:t>Accession Number: a0f578d3b6895f9083bd0051501ec9b2af000aa416aa74477990e2334fa0b1fe</w:t>
      </w:r>
    </w:p>
    <w:p>
      <w:r>
        <w:t>Updated Date Time: 07/10/2016 14:10</w:t>
      </w:r>
    </w:p>
    <w:p>
      <w:pPr>
        <w:pStyle w:val="Heading2"/>
      </w:pPr>
      <w:r>
        <w:t>Layman Explanation</w:t>
      </w:r>
    </w:p>
    <w:p>
      <w:r>
        <w:t>This radiology report discusses       HISTORY Post TBLB REPORT  Heart size is normal. There is suggestion of small irregular opacities / nodules  in the left lower zone. Lung bases are difficult to assess due to suboptimal inspiratory  effort.  Clinical correlation isnecessary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