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3300</w:t>
      </w:r>
    </w:p>
    <w:p>
      <w:r>
        <w:t>Visit Number: 2a276fa2ab4d97acd68d674c0a4f3166e7e8c217069eb9b09df150295f8f15f6</w:t>
      </w:r>
    </w:p>
    <w:p>
      <w:r>
        <w:t>Masked_PatientID: 3295</w:t>
      </w:r>
    </w:p>
    <w:p>
      <w:r>
        <w:t>Order ID: a29adeb737d1e4ffd13dc74d4371a96ee610f72c53b67a7a7af581bafcdb32ef</w:t>
      </w:r>
    </w:p>
    <w:p>
      <w:r>
        <w:t>Order Name: Chest X-ray</w:t>
      </w:r>
    </w:p>
    <w:p>
      <w:r>
        <w:t>Result Item Code: CHE-NOV</w:t>
      </w:r>
    </w:p>
    <w:p>
      <w:r>
        <w:t>Performed Date Time: 02/3/2015 19:23</w:t>
      </w:r>
    </w:p>
    <w:p>
      <w:r>
        <w:t>Line Num: 1</w:t>
      </w:r>
    </w:p>
    <w:p>
      <w:r>
        <w:t>Text:       HISTORY Right Pleural effusion s/p drain KIV talc REPORT  Radiograph of 28 February 2015 was reviewed. The large calibre right chest tube remains in situ. Size of the right pleural effusion has reduced but instead the right pneumothorax  component has increased in size. There is no mediastinal shift. Mild cardiomegaly is evident. No confluent consolidation is seen bilaterally.   Further action or early intervention required Finalised by: &lt;DOCTOR&gt;</w:t>
      </w:r>
    </w:p>
    <w:p>
      <w:r>
        <w:t>Accession Number: da6ef2d0101f0d6eb2d843f896b5a821b393e15581d80dcae4465d7f6b89f500</w:t>
      </w:r>
    </w:p>
    <w:p>
      <w:r>
        <w:t>Updated Date Time: 03/3/2015 12:52</w:t>
      </w:r>
    </w:p>
    <w:p>
      <w:pPr>
        <w:pStyle w:val="Heading2"/>
      </w:pPr>
      <w:r>
        <w:t>Layman Explanation</w:t>
      </w:r>
    </w:p>
    <w:p>
      <w:r>
        <w:t>This radiology report discusses       HISTORY Right Pleural effusion s/p drain KIV talc REPORT  Radiograph of 28 February 2015 was reviewed. The large calibre right chest tube remains in situ. Size of the right pleural effusion has reduced but instead the right pneumothorax  component has increased in size. There is no mediastinal shift. Mild cardiomegaly is evident. No confluent consolidation is seen bilaterally.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