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3346</w:t>
      </w:r>
    </w:p>
    <w:p>
      <w:r>
        <w:t>Visit Number: 2456a6145a9965e6f2939de9ff34ef7b33db9619285ce073c1199c9c3c114583</w:t>
      </w:r>
    </w:p>
    <w:p>
      <w:r>
        <w:t>Masked_PatientID: 3314</w:t>
      </w:r>
    </w:p>
    <w:p>
      <w:r>
        <w:t>Order ID: 76b288a0a5ea43a0fca9ce8bae8d547246b9d125d7bbfbfc4dc084fa910b6655</w:t>
      </w:r>
    </w:p>
    <w:p>
      <w:r>
        <w:t>Order Name: Chest X-ray</w:t>
      </w:r>
    </w:p>
    <w:p>
      <w:r>
        <w:t>Result Item Code: CHE-NOV</w:t>
      </w:r>
    </w:p>
    <w:p>
      <w:r>
        <w:t>Performed Date Time: 13/6/2018 23:02</w:t>
      </w:r>
    </w:p>
    <w:p>
      <w:r>
        <w:t>Line Num: 1</w:t>
      </w:r>
    </w:p>
    <w:p>
      <w:r>
        <w:t>Text:       HISTORY Dislodged CVC REPORT  Chest AP: Comparison made with previous radiograph 01/06/2018. The left central venous catheter is no longer present.  Veil of increased opacification  is present in the right mid to lower zone with blunting of the right lateral costophrenic  recesses suggestive of right pleural effusion. Interval improvement in the right  zone paratracheal region consolidation. Rounded opacity in the right lower zone is  likely nipple shadow.   Known / Minor  Finalised by: &lt;DOCTOR&gt;</w:t>
      </w:r>
    </w:p>
    <w:p>
      <w:r>
        <w:t>Accession Number: d03b8d4b143e783647a540bf959ac7d35ca6e19a8c1f62a5d472c83bc5cfa823</w:t>
      </w:r>
    </w:p>
    <w:p>
      <w:r>
        <w:t>Updated Date Time: 19/6/2018 14:35</w:t>
      </w:r>
    </w:p>
    <w:p>
      <w:pPr>
        <w:pStyle w:val="Heading2"/>
      </w:pPr>
      <w:r>
        <w:t>Layman Explanation</w:t>
      </w:r>
    </w:p>
    <w:p>
      <w:r>
        <w:t>This radiology report discusses       HISTORY Dislodged CVC REPORT  Chest AP: Comparison made with previous radiograph 01/06/2018. The left central venous catheter is no longer present.  Veil of increased opacification  is present in the right mid to lower zone with blunting of the right lateral costophrenic  recesses suggestive of right pleural effusion. Interval improvement in the right  zone paratracheal region consolidation. Rounded opacity in the right lower zone is  likely nipple shadow.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