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3370</w:t>
      </w:r>
    </w:p>
    <w:p>
      <w:r>
        <w:t>Visit Number: c9fd0fe5c2457da6a54cca45bed9d4c17a332ae5523b54bb443cfb2f04c78757</w:t>
      </w:r>
    </w:p>
    <w:p>
      <w:r>
        <w:t>Masked_PatientID: 3355</w:t>
      </w:r>
    </w:p>
    <w:p>
      <w:r>
        <w:t>Order ID: b1672411a7b413363444f9ab30e2d041b7d2b8c52e5a40efc5f507b69a1e5ed9</w:t>
      </w:r>
    </w:p>
    <w:p>
      <w:r>
        <w:t>Order Name: Chest X-ray</w:t>
      </w:r>
    </w:p>
    <w:p>
      <w:r>
        <w:t>Result Item Code: CHE-NOV</w:t>
      </w:r>
    </w:p>
    <w:p>
      <w:r>
        <w:t>Performed Date Time: 18/9/2017 9:41</w:t>
      </w:r>
    </w:p>
    <w:p>
      <w:r>
        <w:t>Line Num: 1</w:t>
      </w:r>
    </w:p>
    <w:p>
      <w:r>
        <w:t>Text:      HISTORY post cabg, bilateral pleural effusion FINDINGS  The heart size is normal.  The aorta is unfolded. There is atelectasis at the left lower zone.  Small bilateral pleural effusions are  present.  These are unchanged when compared with the prior examination 24 August  2017. Sternotomy wires are present.      Known / Minor  Finalised by: &lt;DOCTOR&gt;</w:t>
      </w:r>
    </w:p>
    <w:p>
      <w:r>
        <w:t>Accession Number: e693fb0713cb4a9ac2a5ea53e0f3c9b7b9f9f3443fd28ad7a6da77c0859d0af4</w:t>
      </w:r>
    </w:p>
    <w:p>
      <w:r>
        <w:t>Updated Date Time: 18/9/2017 14:20</w:t>
      </w:r>
    </w:p>
    <w:p>
      <w:pPr>
        <w:pStyle w:val="Heading2"/>
      </w:pPr>
      <w:r>
        <w:t>Layman Explanation</w:t>
      </w:r>
    </w:p>
    <w:p>
      <w:r>
        <w:t>This radiology report discusses      HISTORY post cabg, bilateral pleural effusion FINDINGS  The heart size is normal.  The aorta is unfolded. There is atelectasis at the left lower zone.  Small bilateral pleural effusions are  present.  These are unchanged when compared with the prior examination 24 August  2017. Sternotomy wires are present.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