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3399</w:t>
      </w:r>
    </w:p>
    <w:p>
      <w:r>
        <w:t>Visit Number: 8aaaeeabcb9047ece1ad3645b31f47a388f9671793b70e98cd5c7a2c7da760ac</w:t>
      </w:r>
    </w:p>
    <w:p>
      <w:r>
        <w:t>Masked_PatientID: 3398</w:t>
      </w:r>
    </w:p>
    <w:p>
      <w:r>
        <w:t>Order ID: f8fd6c82570f41900016c52a24a1e0d056b5f37fded4baf18d6e1890350c8854</w:t>
      </w:r>
    </w:p>
    <w:p>
      <w:r>
        <w:t>Order Name: Chest X-ray, Erect</w:t>
      </w:r>
    </w:p>
    <w:p>
      <w:r>
        <w:t>Result Item Code: CHE-ER</w:t>
      </w:r>
    </w:p>
    <w:p>
      <w:r>
        <w:t>Performed Date Time: 28/9/2018 19:01</w:t>
      </w:r>
    </w:p>
    <w:p>
      <w:r>
        <w:t>Line Num: 1</w:t>
      </w:r>
    </w:p>
    <w:p>
      <w:r>
        <w:t>Text:          [ The heart, lungs and mediastinum are unremarkable.  The aorta is mildly unfurled. Known / Minor Finalised by: &lt;DOCTOR&gt;</w:t>
      </w:r>
    </w:p>
    <w:p>
      <w:r>
        <w:t>Accession Number: 0b495f38f452050bc867753ae1c3c2e311a88bf90208560c8c1815360f728499</w:t>
      </w:r>
    </w:p>
    <w:p>
      <w:r>
        <w:t>Updated Date Time: 29/9/2018 9:23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mildly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