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3402</w:t>
      </w:r>
    </w:p>
    <w:p>
      <w:r>
        <w:t>Visit Number: e077cdb57c585794ad796cff3cb63b4626cff83229fc79325f027788c10d7c69</w:t>
      </w:r>
    </w:p>
    <w:p>
      <w:r>
        <w:t>Masked_PatientID: 3402</w:t>
      </w:r>
    </w:p>
    <w:p>
      <w:r>
        <w:t>Order ID: 1fd1b611cb5801c00ea0a7d18ca357cb6b4b8b117b188fc781ea79f1343d640e</w:t>
      </w:r>
    </w:p>
    <w:p>
      <w:r>
        <w:t>Order Name: Chest X-ray</w:t>
      </w:r>
    </w:p>
    <w:p>
      <w:r>
        <w:t>Result Item Code: CHE-NOV</w:t>
      </w:r>
    </w:p>
    <w:p>
      <w:r>
        <w:t>Performed Date Time: 23/4/2015 10:14</w:t>
      </w:r>
    </w:p>
    <w:p>
      <w:r>
        <w:t>Line Num: 1</w:t>
      </w:r>
    </w:p>
    <w:p>
      <w:r>
        <w:t>Text:       HISTORY creps left base REPORT The right cardiac outline is partially obscured by the high right hemi diaphragm.  Linear reticular opacities are seen in both lung fields secondary to interstitial  lung disease. The transverse fissure is mildly elevated and there is increased shadowing  seen in the right upper/mid zones due to lung fibrosis and superimposed foci of infection.  Please confirm clinically.    May need further action Finalised by: &lt;DOCTOR&gt;</w:t>
      </w:r>
    </w:p>
    <w:p>
      <w:r>
        <w:t>Accession Number: c70963a392a8f557300e25ef6ebc0e3da0c5f1687201de427f2ffab353161089</w:t>
      </w:r>
    </w:p>
    <w:p>
      <w:r>
        <w:t>Updated Date Time: 24/4/2015 7:45</w:t>
      </w:r>
    </w:p>
    <w:p>
      <w:pPr>
        <w:pStyle w:val="Heading2"/>
      </w:pPr>
      <w:r>
        <w:t>Layman Explanation</w:t>
      </w:r>
    </w:p>
    <w:p>
      <w:r>
        <w:t>This radiology report discusses       HISTORY creps left base REPORT The right cardiac outline is partially obscured by the high right hemi diaphragm.  Linear reticular opacities are seen in both lung fields secondary to interstitial  lung disease. The transverse fissure is mildly elevated and there is increased shadowing  seen in the right upper/mid zones due to lung fibrosis and superimposed foci of infection.  Please confirm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