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3435</w:t>
      </w:r>
    </w:p>
    <w:p>
      <w:r>
        <w:t>Visit Number: cc6cf3fae8e8355d1de0c23c87a2e4d077ae4993a5140c07be370078387e1c49</w:t>
      </w:r>
    </w:p>
    <w:p>
      <w:r>
        <w:t>Masked_PatientID: 3430</w:t>
      </w:r>
    </w:p>
    <w:p>
      <w:r>
        <w:t>Order ID: bcce7d7b66e09ed36b3e01cc39ae378a94499d14e1009d124fac61b146d60a45</w:t>
      </w:r>
    </w:p>
    <w:p>
      <w:r>
        <w:t>Order Name: Chest X-ray</w:t>
      </w:r>
    </w:p>
    <w:p>
      <w:r>
        <w:t>Result Item Code: CHE-NOV</w:t>
      </w:r>
    </w:p>
    <w:p>
      <w:r>
        <w:t>Performed Date Time: 28/3/2020 18:45</w:t>
      </w:r>
    </w:p>
    <w:p>
      <w:r>
        <w:t>Line Num: 1</w:t>
      </w:r>
    </w:p>
    <w:p>
      <w:r>
        <w:t>Text: The heart, lungs and mediastinum are unremarkable.  The aorta is unfurled.  Right  IJ VasCath (tip in mid SVC) is shown.  Report Indicator: Known / Minor Finalised by: &lt;DOCTOR&gt;</w:t>
      </w:r>
    </w:p>
    <w:p>
      <w:r>
        <w:t>Accession Number: 9c48a9f6c14642499f6daa0d37144e5f6d6dd6f857036e2592260a908bcb0a56</w:t>
      </w:r>
    </w:p>
    <w:p>
      <w:r>
        <w:t>Updated Date Time: 29/3/2020 7:29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 Right  IJ VasCath (tip in mid SVC) is shown.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