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3441</w:t>
      </w:r>
    </w:p>
    <w:p>
      <w:r>
        <w:t>Visit Number: a2007aeaf91199b17290bdbacaab5fde7469c75080835d2a39227fd6d27479b7</w:t>
      </w:r>
    </w:p>
    <w:p>
      <w:r>
        <w:t>Masked_PatientID: 3440</w:t>
      </w:r>
    </w:p>
    <w:p>
      <w:r>
        <w:t>Order ID: 4ede3e8e2e13838f525dcd81b0b037fd2a1d8541f7a046cd92fc72f7eb97585c</w:t>
      </w:r>
    </w:p>
    <w:p>
      <w:r>
        <w:t>Order Name: Chest X-ray</w:t>
      </w:r>
    </w:p>
    <w:p>
      <w:r>
        <w:t>Result Item Code: CHE-NOV</w:t>
      </w:r>
    </w:p>
    <w:p>
      <w:r>
        <w:t>Performed Date Time: 31/3/2015 9:17</w:t>
      </w:r>
    </w:p>
    <w:p>
      <w:r>
        <w:t>Line Num: 1</w:t>
      </w:r>
    </w:p>
    <w:p>
      <w:r>
        <w:t>Text:       HISTORY chest infection REPORT  Comparison was made with previous chest radiograph of 5 August 2010. The heart size cannot be accurately assessed in this AP projection.  The thoracic  aorta is mildly unfolded. Patchy opacity in the right lower lobe with obscuration  of the hemidiaphragm is suspicious for infective change. No pleural effusion is seen. Degenerative changes are seen in the imaged spine.   May need further action Finalised by: &lt;DOCTOR&gt;</w:t>
      </w:r>
    </w:p>
    <w:p>
      <w:r>
        <w:t>Accession Number: 4529c99f48229890abd3ad44a23e71ba86af220852434499666611af366e49a6</w:t>
      </w:r>
    </w:p>
    <w:p>
      <w:r>
        <w:t>Updated Date Time: 01/4/2015 0:32</w:t>
      </w:r>
    </w:p>
    <w:p>
      <w:pPr>
        <w:pStyle w:val="Heading2"/>
      </w:pPr>
      <w:r>
        <w:t>Layman Explanation</w:t>
      </w:r>
    </w:p>
    <w:p>
      <w:r>
        <w:t>This radiology report discusses       HISTORY chest infection REPORT  Comparison was made with previous chest radiograph of 5 August 2010. The heart size cannot be accurately assessed in this AP projection.  The thoracic  aorta is mildly unfolded. Patchy opacity in the right lower lobe with obscuration  of the hemidiaphragm is suspicious for infective change. No pleural effusion is seen. Degenerative changes are seen in the imaged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