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3480</w:t>
      </w:r>
    </w:p>
    <w:p>
      <w:r>
        <w:t>Visit Number: 2354a9f6c6e3fa97918e6df3415966eb7f13a986dd2f292180f5ad67c4f8ffee</w:t>
      </w:r>
    </w:p>
    <w:p>
      <w:r>
        <w:t>Masked_PatientID: 3480</w:t>
      </w:r>
    </w:p>
    <w:p>
      <w:r>
        <w:t>Order ID: 2c3a8abfe2963450e361bb881269b0f246bfa6acf6ffc9c16d0f0a4db2a31b83</w:t>
      </w:r>
    </w:p>
    <w:p>
      <w:r>
        <w:t>Order Name: CT Chest, Abdomen and Pelvis</w:t>
      </w:r>
    </w:p>
    <w:p>
      <w:r>
        <w:t>Result Item Code: CTCHEABDP</w:t>
      </w:r>
    </w:p>
    <w:p>
      <w:r>
        <w:t>Performed Date Time: 02/2/2015 16:09</w:t>
      </w:r>
    </w:p>
    <w:p>
      <w:r>
        <w:t>Line Num: 1</w:t>
      </w:r>
    </w:p>
    <w:p>
      <w:r>
        <w:t>Text:       HISTORY ?dermatomyositis; change in bowel habit (constipation), weight loss for malignancy screen TECHNIQUE Contrast-enhanced CT of the thorax, abdomen and pelvis. Intravenous contrast: Optiray 350 - Volume (ml): 70 FINDINGSThere is a lobulated 4.7 x 3.1 x 2.8 cm cystic mass in the lateral half of the left  breast.  No pulmonary mass or nodule is identified. Atelectasis is seen in the middle lobe.  No enlarged lymph node is identified.   There are small bilateral pleural effusions.   The liver shows diffusely decreased density, consistent with steatosis.  The gallbladder  contains subcentimetre calculi.   The adrenal glands, pancreas and spleen are unremarkable. The right kidney shows a small cyst in its lower pole. The left kidney is unremarkable.  There is no hydronephrosis.   The urinary bladder contains a Foley catheter and small pockets of gas, probably  due to the catheterization. The uterus shows a small densely calcified lesion, probably  representing an involuted subserosal fibroid. The ovaries are unremarkable.  No ascites or enlarged lymph node is identified.   Subcutaneous oedema is present. Non-specific small sclerotic foci are noted in the vertebral bodiesof T5 and T7. CONCLUSION There is a lobulated cystic mass in the left breast. Correlation with clinical examination,  mammogram and ultrasound is advised to exclude a primary malignancy. No pulmonary  or abdomino-pelvic malignancy is detected.   May need further action Reported by: &lt;DOCTOR&gt;</w:t>
      </w:r>
    </w:p>
    <w:p>
      <w:r>
        <w:t>Accession Number: 52687d13aa8c381731025cc49b51ed3e9296c644910887a5c5e8b21623de9a4f</w:t>
      </w:r>
    </w:p>
    <w:p>
      <w:r>
        <w:t>Updated Date Time: 02/2/2015 17:45</w:t>
      </w:r>
    </w:p>
    <w:p>
      <w:pPr>
        <w:pStyle w:val="Heading2"/>
      </w:pPr>
      <w:r>
        <w:t>Layman Explanation</w:t>
      </w:r>
    </w:p>
    <w:p>
      <w:r>
        <w:t>This radiology report discusses       HISTORY ?dermatomyositis; change in bowel habit (constipation), weight loss for malignancy screen TECHNIQUE Contrast-enhanced CT of the thorax, abdomen and pelvis. Intravenous contrast: Optiray 350 - Volume (ml): 70 FINDINGSThere is a lobulated 4.7 x 3.1 x 2.8 cm cystic mass in the lateral half of the left  breast.  No pulmonary mass or nodule is identified. Atelectasis is seen in the middle lobe.  No enlarged lymph node is identified.   There are small bilateral pleural effusions.   The liver shows diffusely decreased density, consistent with steatosis.  The gallbladder  contains subcentimetre calculi.   The adrenal glands, pancreas and spleen are unremarkable. The right kidney shows a small cyst in its lower pole. The left kidney is unremarkable.  There is no hydronephrosis.   The urinary bladder contains a Foley catheter and small pockets of gas, probably  due to the catheterization. The uterus shows a small densely calcified lesion, probably  representing an involuted subserosal fibroid. The ovaries are unremarkable.  No ascites or enlarged lymph node is identified.   Subcutaneous oedema is present. Non-specific small sclerotic foci are noted in the vertebral bodiesof T5 and T7. CONCLUSION There is a lobulated cystic mass in the left breast. Correlation with clinical examination,  mammogram and ultrasound is advised to exclude a primary malignancy. No pulmonary  or abdomino-pelvic malignancy is detected.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