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9be4dd29e3c2afb1bbcac65f00426c5bca38dea4428483f8a05aa855d09473b3</w:t>
      </w:r>
    </w:p>
    <w:p>
      <w:r>
        <w:t>Order Name: Chest X-ray</w:t>
      </w:r>
    </w:p>
    <w:p>
      <w:r>
        <w:t>Result Item Code: CHE-NOV</w:t>
      </w:r>
    </w:p>
    <w:p>
      <w:r>
        <w:t>Performed Date Time: 14/3/2015 13:13</w:t>
      </w:r>
    </w:p>
    <w:p>
      <w:r>
        <w:t>Line Num: 1</w:t>
      </w:r>
    </w:p>
    <w:p>
      <w:r>
        <w:t>Text:       HISTORY post op. CXT between 3-4pm REPORT Compared to the previous film dated 14/3/15 (10:11 am), there are still areas of  air space shadowing seen in the right para cardiac region and left lung base. Small  bibasal effusions are also present.    Known / Minor  Finalised by: &lt;DOCTOR&gt;</w:t>
      </w:r>
    </w:p>
    <w:p>
      <w:r>
        <w:t>Accession Number: 12e4fa5bd29fe07734a5fe02b245e7c56c34e61dd26a8f5e978b15e7d06823bf</w:t>
      </w:r>
    </w:p>
    <w:p>
      <w:r>
        <w:t>Updated Date Time: 15/3/2015 8:00</w:t>
      </w:r>
    </w:p>
    <w:p>
      <w:pPr>
        <w:pStyle w:val="Heading2"/>
      </w:pPr>
      <w:r>
        <w:t>Layman Explanation</w:t>
      </w:r>
    </w:p>
    <w:p>
      <w:r>
        <w:t>This radiology report discusses       HISTORY post op. CXT between 3-4pm REPORT Compared to the previous film dated 14/3/15 (10:11 am), there are still areas of  air space shadowing seen in the right para cardiac region and left lung base. Small  bibasal effusions are also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