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359</w:t>
      </w:r>
    </w:p>
    <w:p>
      <w:r>
        <w:t>Visit Number: 62965d2c02cfed076d16d748e12fb53b64a404d56c85dcf561a9632c7d90bb38</w:t>
      </w:r>
    </w:p>
    <w:p>
      <w:r>
        <w:t>Masked_PatientID: 356</w:t>
      </w:r>
    </w:p>
    <w:p>
      <w:r>
        <w:t>Order ID: 528d6b5dd0876026f9a81f17a588c0b5eae90becfb1dede27fa24aa9011a1fbd</w:t>
      </w:r>
    </w:p>
    <w:p>
      <w:r>
        <w:t>Order Name: Chest X-ray, Erect</w:t>
      </w:r>
    </w:p>
    <w:p>
      <w:r>
        <w:t>Result Item Code: CHE-ER</w:t>
      </w:r>
    </w:p>
    <w:p>
      <w:r>
        <w:t>Performed Date Time: 14/3/2015 6:29</w:t>
      </w:r>
    </w:p>
    <w:p>
      <w:r>
        <w:t>Line Num: 1</w:t>
      </w:r>
    </w:p>
    <w:p>
      <w:r>
        <w:t>Text:       HISTORY thymectomy REPORT  Sternotomy wires are present. There is suboptimal inspiratory effort. It is difficult to assess the heart size and lung bases. There is airspace shadowing in the retrocardiac left lung.  A left pleural effusion  is present.  There is pulmonary venous congestion noted.   May need further action Finalised by: &lt;DOCTOR&gt;</w:t>
      </w:r>
    </w:p>
    <w:p>
      <w:r>
        <w:t>Accession Number: 6414332d4ab1306b196d84a4f91ea3691ab78b95ba9313adb4bcc6430e9af058</w:t>
      </w:r>
    </w:p>
    <w:p>
      <w:r>
        <w:t>Updated Date Time: 15/3/2015 17:16</w:t>
      </w:r>
    </w:p>
    <w:p>
      <w:pPr>
        <w:pStyle w:val="Heading2"/>
      </w:pPr>
      <w:r>
        <w:t>Layman Explanation</w:t>
      </w:r>
    </w:p>
    <w:p>
      <w:r>
        <w:t>This radiology report discusses       HISTORY thymectomy REPORT  Sternotomy wires are present. There is suboptimal inspiratory effort. It is difficult to assess the heart size and lung bases. There is airspace shadowing in the retrocardiac left lung.  A left pleural effusion  is present.  There is pulmonary venous congestion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