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3572</w:t>
      </w:r>
    </w:p>
    <w:p>
      <w:r>
        <w:t>Visit Number: 4b466ad5a4261ecc2d1ffddc7708e43ff7c8c29f796f5642d4dec3b084fd4571</w:t>
      </w:r>
    </w:p>
    <w:p>
      <w:r>
        <w:t>Masked_PatientID: 3571</w:t>
      </w:r>
    </w:p>
    <w:p>
      <w:r>
        <w:t>Order ID: 04a2d21f65b79668c627c5be2d42c18dd1629302ffac38a06f4dcdba929303a0</w:t>
      </w:r>
    </w:p>
    <w:p>
      <w:r>
        <w:t>Order Name: Chest X-ray</w:t>
      </w:r>
    </w:p>
    <w:p>
      <w:r>
        <w:t>Result Item Code: CHE-NOV</w:t>
      </w:r>
    </w:p>
    <w:p>
      <w:r>
        <w:t>Performed Date Time: 25/5/2018 5:22</w:t>
      </w:r>
    </w:p>
    <w:p>
      <w:r>
        <w:t>Line Num: 1</w:t>
      </w:r>
    </w:p>
    <w:p>
      <w:r>
        <w:t>Text:          [ The heart is enlarged with clear-cut pulmonary oedema.  The aorta is atherosclerotic  and markedly unfurled. Further action or early intervention required Finalised by: &lt;DOCTOR&gt;</w:t>
      </w:r>
    </w:p>
    <w:p>
      <w:r>
        <w:t>Accession Number: 07fcde818f5fc48ee6d16cf250b4731af87c519bc0f54afb8bfa12039dafc53f</w:t>
      </w:r>
    </w:p>
    <w:p>
      <w:r>
        <w:t>Updated Date Time: 26/5/2018 7:54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 with clear-cut pulmonary oedema.  The aorta is atherosclerotic  and markedly unfurled.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