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3607</w:t>
      </w:r>
    </w:p>
    <w:p>
      <w:r>
        <w:t>Visit Number: 71a93c533ba60d7829c9a01853c30ea3aeb4337ca8f92f9d6ddc774976a56e43</w:t>
      </w:r>
    </w:p>
    <w:p>
      <w:r>
        <w:t>Masked_PatientID: 3604</w:t>
      </w:r>
    </w:p>
    <w:p>
      <w:r>
        <w:t>Order ID: 09e12f2e0422c018954c3c061c93fe96e6f3cc60b3d204d9aa3d49980730bc1e</w:t>
      </w:r>
    </w:p>
    <w:p>
      <w:r>
        <w:t>Order Name: Chest X-ray</w:t>
      </w:r>
    </w:p>
    <w:p>
      <w:r>
        <w:t>Result Item Code: CHE-NOV</w:t>
      </w:r>
    </w:p>
    <w:p>
      <w:r>
        <w:t>Performed Date Time: 30/3/2016 13:57</w:t>
      </w:r>
    </w:p>
    <w:p>
      <w:r>
        <w:t>Line Num: 1</w:t>
      </w:r>
    </w:p>
    <w:p>
      <w:r>
        <w:t>Text:       HISTORY Multiple myeloma for elective autoHSCT, pre-transplant check REPORT The heart size and mediastinal configuration are normal.  No active lung lesion is seen. The lung bases are difficult to assess due to suboptimal  inspiratory effort.   Known / Minor  Finalised by: &lt;DOCTOR&gt;</w:t>
      </w:r>
    </w:p>
    <w:p>
      <w:r>
        <w:t>Accession Number: 5d582c73fcd5c751ebef73cc23cb69f0fc2a32a288712c22a74b8f5fce66d9b0</w:t>
      </w:r>
    </w:p>
    <w:p>
      <w:r>
        <w:t>Updated Date Time: 31/3/2016 9:05</w:t>
      </w:r>
    </w:p>
    <w:p>
      <w:pPr>
        <w:pStyle w:val="Heading2"/>
      </w:pPr>
      <w:r>
        <w:t>Layman Explanation</w:t>
      </w:r>
    </w:p>
    <w:p>
      <w:r>
        <w:t>This radiology report discusses       HISTORY Multiple myeloma for elective autoHSCT, pre-transplant check REPORT The heart size and mediastinal configuration are normal.  No active lung lesion is seen. The lung bases are difficult to assess due to suboptimal  inspiratory effort.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